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1A337F" w14:textId="7DB24742" w:rsidR="00D16787" w:rsidRDefault="00B913B2">
      <w:pPr>
        <w:spacing w:line="360" w:lineRule="auto"/>
        <w:rPr>
          <w:rFonts w:ascii="Arial" w:hAnsi="Arial" w:cs="Arial"/>
          <w:i/>
          <w:sz w:val="40"/>
          <w:szCs w:val="44"/>
          <w:lang w:eastAsia="fr-FR"/>
        </w:rPr>
      </w:pPr>
      <w:r>
        <w:rPr>
          <w:rFonts w:ascii="Arial" w:hAnsi="Arial" w:cs="Arial"/>
          <w:i/>
          <w:noProof/>
          <w:sz w:val="18"/>
          <w:szCs w:val="18"/>
          <w:lang w:eastAsia="fr-FR"/>
        </w:rPr>
        <w:drawing>
          <wp:inline distT="0" distB="0" distL="0" distR="0" wp14:anchorId="3B64A66A" wp14:editId="0B09A55C">
            <wp:extent cx="1492724" cy="11906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46" cy="119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2FD">
        <w:rPr>
          <w:noProof/>
          <w:lang w:eastAsia="fr-FR"/>
        </w:rPr>
        <w:drawing>
          <wp:anchor distT="0" distB="0" distL="114935" distR="114935" simplePos="0" relativeHeight="251656704" behindDoc="0" locked="0" layoutInCell="1" allowOverlap="1" wp14:anchorId="3905BE8E" wp14:editId="2C6C2507">
            <wp:simplePos x="0" y="0"/>
            <wp:positionH relativeFrom="column">
              <wp:posOffset>4215130</wp:posOffset>
            </wp:positionH>
            <wp:positionV relativeFrom="paragraph">
              <wp:posOffset>5715</wp:posOffset>
            </wp:positionV>
            <wp:extent cx="1715770" cy="734172"/>
            <wp:effectExtent l="0" t="0" r="0" b="889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7" t="13579" r="7547" b="13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7341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64790" w14:textId="77777777" w:rsidR="00D16787" w:rsidRDefault="00D16787">
      <w:pPr>
        <w:spacing w:line="360" w:lineRule="auto"/>
        <w:rPr>
          <w:rFonts w:ascii="Arial" w:hAnsi="Arial" w:cs="Arial"/>
          <w:i/>
          <w:sz w:val="40"/>
          <w:szCs w:val="44"/>
          <w:lang w:eastAsia="fr-FR"/>
        </w:rPr>
      </w:pPr>
    </w:p>
    <w:p w14:paraId="48640A2C" w14:textId="77777777" w:rsidR="00D16787" w:rsidRDefault="00D16787">
      <w:pPr>
        <w:spacing w:after="0"/>
        <w:jc w:val="right"/>
        <w:rPr>
          <w:rFonts w:ascii="Arial" w:hAnsi="Arial" w:cs="Arial"/>
          <w:b/>
          <w:i/>
          <w:color w:val="0082BB"/>
          <w:sz w:val="44"/>
          <w:szCs w:val="44"/>
        </w:rPr>
      </w:pPr>
    </w:p>
    <w:p w14:paraId="5F0C242C" w14:textId="77777777" w:rsidR="00FF7098" w:rsidRDefault="00FF7098" w:rsidP="00FF7098">
      <w:pPr>
        <w:spacing w:after="0"/>
        <w:jc w:val="right"/>
        <w:rPr>
          <w:rFonts w:ascii="Arial" w:hAnsi="Arial" w:cs="Arial"/>
          <w:b/>
          <w:color w:val="0082BB"/>
          <w:sz w:val="44"/>
          <w:szCs w:val="44"/>
        </w:rPr>
      </w:pPr>
      <w:r>
        <w:rPr>
          <w:rFonts w:ascii="Arial" w:hAnsi="Arial" w:cs="Arial"/>
          <w:b/>
          <w:color w:val="0082BB"/>
          <w:sz w:val="44"/>
          <w:szCs w:val="44"/>
        </w:rPr>
        <w:t>APPEL A</w:t>
      </w:r>
      <w:r w:rsidR="00753DB7">
        <w:rPr>
          <w:rFonts w:ascii="Arial" w:hAnsi="Arial" w:cs="Arial"/>
          <w:b/>
          <w:color w:val="0082BB"/>
          <w:sz w:val="44"/>
          <w:szCs w:val="44"/>
        </w:rPr>
        <w:t xml:space="preserve"> MANIFEST</w:t>
      </w:r>
      <w:r w:rsidR="00753DB7" w:rsidRPr="00282A35">
        <w:rPr>
          <w:rFonts w:ascii="Arial" w:hAnsi="Arial" w:cs="Arial"/>
          <w:b/>
          <w:color w:val="0082BB"/>
          <w:sz w:val="44"/>
          <w:szCs w:val="44"/>
        </w:rPr>
        <w:t>A</w:t>
      </w:r>
      <w:r w:rsidR="00753DB7">
        <w:rPr>
          <w:rFonts w:ascii="Arial" w:hAnsi="Arial" w:cs="Arial"/>
          <w:b/>
          <w:color w:val="0082BB"/>
          <w:sz w:val="44"/>
          <w:szCs w:val="44"/>
        </w:rPr>
        <w:t>TION</w:t>
      </w:r>
    </w:p>
    <w:p w14:paraId="7B5ADE0C" w14:textId="45EBFEAF" w:rsidR="00D16787" w:rsidRPr="00FF7098" w:rsidRDefault="00FF7098" w:rsidP="00FF7098">
      <w:pPr>
        <w:spacing w:after="0"/>
        <w:jc w:val="right"/>
        <w:rPr>
          <w:rFonts w:ascii="Arial" w:hAnsi="Arial" w:cs="Arial"/>
          <w:b/>
          <w:color w:val="0082BB"/>
          <w:sz w:val="44"/>
          <w:szCs w:val="44"/>
        </w:rPr>
      </w:pPr>
      <w:r>
        <w:rPr>
          <w:rFonts w:ascii="Arial" w:hAnsi="Arial" w:cs="Arial"/>
          <w:b/>
          <w:color w:val="0082BB"/>
          <w:sz w:val="44"/>
          <w:szCs w:val="44"/>
        </w:rPr>
        <w:t>D’</w:t>
      </w:r>
      <w:r w:rsidR="00753DB7">
        <w:rPr>
          <w:rFonts w:ascii="Arial" w:hAnsi="Arial" w:cs="Arial"/>
          <w:b/>
          <w:color w:val="0082BB"/>
          <w:sz w:val="44"/>
          <w:szCs w:val="44"/>
        </w:rPr>
        <w:t>INTERET</w:t>
      </w:r>
      <w:r w:rsidR="00DA2C0F">
        <w:rPr>
          <w:rFonts w:ascii="Arial" w:hAnsi="Arial" w:cs="Arial"/>
          <w:b/>
          <w:color w:val="0082BB"/>
          <w:sz w:val="44"/>
          <w:szCs w:val="44"/>
        </w:rPr>
        <w:t xml:space="preserve"> 2025</w:t>
      </w:r>
    </w:p>
    <w:p w14:paraId="6805623A" w14:textId="77777777" w:rsidR="00D16787" w:rsidRDefault="00D16787">
      <w:pPr>
        <w:spacing w:after="0"/>
        <w:jc w:val="right"/>
      </w:pPr>
      <w:r>
        <w:rPr>
          <w:rFonts w:eastAsia="Calibri" w:cs="Calibri"/>
        </w:rPr>
        <w:t xml:space="preserve"> </w:t>
      </w:r>
    </w:p>
    <w:p w14:paraId="31962C41" w14:textId="77777777" w:rsidR="00D16787" w:rsidRDefault="00691CD7">
      <w:pPr>
        <w:spacing w:after="0"/>
        <w:jc w:val="right"/>
        <w:rPr>
          <w:rFonts w:ascii="Arial" w:hAnsi="Arial" w:cs="Arial"/>
          <w:b/>
          <w:smallCaps/>
          <w:color w:val="0070C0"/>
          <w:sz w:val="44"/>
          <w:szCs w:val="44"/>
        </w:rPr>
      </w:pPr>
      <w:r>
        <w:rPr>
          <w:rFonts w:ascii="Arial" w:hAnsi="Arial" w:cs="Arial"/>
          <w:b/>
          <w:smallCaps/>
          <w:color w:val="0070C0"/>
          <w:sz w:val="44"/>
          <w:szCs w:val="44"/>
        </w:rPr>
        <w:t xml:space="preserve"> </w:t>
      </w:r>
    </w:p>
    <w:p w14:paraId="692C83A4" w14:textId="77777777" w:rsidR="00753DB7" w:rsidRDefault="00753DB7">
      <w:pPr>
        <w:spacing w:after="0"/>
        <w:jc w:val="right"/>
        <w:rPr>
          <w:rFonts w:ascii="Arial Rounded MT Bold" w:hAnsi="Arial Rounded MT Bold" w:cs="Arial Rounded MT Bold"/>
          <w:b/>
          <w:smallCaps/>
          <w:color w:val="009900"/>
          <w:sz w:val="36"/>
          <w:szCs w:val="40"/>
          <w:lang w:bidi="he-IL"/>
        </w:rPr>
      </w:pPr>
      <w:r w:rsidRPr="00753DB7">
        <w:rPr>
          <w:rFonts w:ascii="Arial Rounded MT Bold" w:hAnsi="Arial Rounded MT Bold" w:cs="Arial Rounded MT Bold"/>
          <w:b/>
          <w:smallCaps/>
          <w:color w:val="009900"/>
          <w:sz w:val="36"/>
          <w:szCs w:val="40"/>
          <w:lang w:bidi="he-IL"/>
        </w:rPr>
        <w:t>COMMUNICA</w:t>
      </w:r>
      <w:r w:rsidRPr="00282A35">
        <w:rPr>
          <w:rFonts w:ascii="Arial Rounded MT Bold" w:hAnsi="Arial Rounded MT Bold" w:cs="Arial Rounded MT Bold"/>
          <w:b/>
          <w:smallCaps/>
          <w:color w:val="009900"/>
          <w:sz w:val="36"/>
          <w:szCs w:val="40"/>
          <w:lang w:bidi="he-IL"/>
        </w:rPr>
        <w:t>TI</w:t>
      </w:r>
      <w:r w:rsidRPr="00753DB7">
        <w:rPr>
          <w:rFonts w:ascii="Arial Rounded MT Bold" w:hAnsi="Arial Rounded MT Bold" w:cs="Arial Rounded MT Bold"/>
          <w:b/>
          <w:smallCaps/>
          <w:color w:val="009900"/>
          <w:sz w:val="36"/>
          <w:szCs w:val="40"/>
          <w:lang w:bidi="he-IL"/>
        </w:rPr>
        <w:t xml:space="preserve">ON ECOPHYTO </w:t>
      </w:r>
    </w:p>
    <w:p w14:paraId="6BC31619" w14:textId="77777777" w:rsidR="00D16787" w:rsidRPr="00753DB7" w:rsidRDefault="00D16787">
      <w:pPr>
        <w:spacing w:after="0"/>
        <w:jc w:val="right"/>
        <w:rPr>
          <w:rFonts w:ascii="Arial Rounded MT Bold" w:hAnsi="Arial Rounded MT Bold" w:cs="Arial Rounded MT Bold"/>
          <w:b/>
          <w:i/>
          <w:smallCaps/>
          <w:color w:val="009900"/>
          <w:sz w:val="36"/>
          <w:szCs w:val="36"/>
          <w:lang w:bidi="he-IL"/>
        </w:rPr>
      </w:pPr>
      <w:r w:rsidRPr="00753DB7">
        <w:rPr>
          <w:rFonts w:ascii="Arial Rounded MT Bold" w:hAnsi="Arial Rounded MT Bold" w:cs="Arial Rounded MT Bold"/>
          <w:i/>
          <w:smallCaps/>
          <w:color w:val="009900"/>
          <w:sz w:val="36"/>
          <w:szCs w:val="36"/>
          <w:lang w:bidi="he-IL"/>
        </w:rPr>
        <w:t xml:space="preserve">en région </w:t>
      </w:r>
      <w:r w:rsidRPr="00753DB7">
        <w:rPr>
          <w:rFonts w:ascii="Arial Rounded MT Bold" w:hAnsi="Arial Rounded MT Bold" w:cs="Arial Rounded MT Bold"/>
          <w:b/>
          <w:i/>
          <w:smallCaps/>
          <w:color w:val="009900"/>
          <w:sz w:val="36"/>
          <w:szCs w:val="36"/>
          <w:lang w:bidi="he-IL"/>
        </w:rPr>
        <w:t>Île-de-</w:t>
      </w:r>
      <w:r w:rsidR="00753DB7" w:rsidRPr="00753DB7">
        <w:rPr>
          <w:rFonts w:ascii="Arial Rounded MT Bold" w:hAnsi="Arial Rounded MT Bold" w:cs="Arial Rounded MT Bold"/>
          <w:b/>
          <w:i/>
          <w:smallCaps/>
          <w:color w:val="009900"/>
          <w:sz w:val="36"/>
          <w:szCs w:val="36"/>
          <w:lang w:bidi="he-IL"/>
        </w:rPr>
        <w:t>France</w:t>
      </w:r>
    </w:p>
    <w:p w14:paraId="3633B006" w14:textId="77777777" w:rsidR="00753DB7" w:rsidRPr="00A5381A" w:rsidRDefault="00753DB7">
      <w:pPr>
        <w:spacing w:after="0"/>
        <w:jc w:val="right"/>
        <w:rPr>
          <w:sz w:val="36"/>
          <w:szCs w:val="36"/>
        </w:rPr>
      </w:pPr>
    </w:p>
    <w:p w14:paraId="6AEFFB5D" w14:textId="77717F0B" w:rsidR="00B913B2" w:rsidRPr="004E275B" w:rsidRDefault="00753DB7" w:rsidP="00B913B2">
      <w:pPr>
        <w:spacing w:after="0"/>
        <w:jc w:val="right"/>
        <w:rPr>
          <w:rFonts w:ascii="Arial Rounded MT Bold" w:hAnsi="Arial Rounded MT Bold" w:cs="Arial Rounded MT Bold"/>
          <w:iCs/>
          <w:smallCaps/>
          <w:color w:val="5B9BD5" w:themeColor="accent1"/>
          <w:sz w:val="36"/>
          <w:szCs w:val="36"/>
          <w:lang w:bidi="he-IL"/>
        </w:rPr>
      </w:pPr>
      <w:r w:rsidRPr="004E275B">
        <w:rPr>
          <w:rFonts w:ascii="Arial Rounded MT Bold" w:hAnsi="Arial Rounded MT Bold" w:cs="Arial Rounded MT Bold"/>
          <w:iCs/>
          <w:smallCaps/>
          <w:color w:val="5B9BD5" w:themeColor="accent1"/>
          <w:sz w:val="36"/>
          <w:szCs w:val="36"/>
          <w:lang w:bidi="he-IL"/>
        </w:rPr>
        <w:t xml:space="preserve">thématiques </w:t>
      </w:r>
      <w:r w:rsidR="00CA3C85" w:rsidRPr="004E275B">
        <w:rPr>
          <w:rFonts w:ascii="Arial Rounded MT Bold" w:hAnsi="Arial Rounded MT Bold" w:cs="Arial Rounded MT Bold"/>
          <w:iCs/>
          <w:smallCaps/>
          <w:color w:val="5B9BD5" w:themeColor="accent1"/>
          <w:sz w:val="36"/>
          <w:szCs w:val="36"/>
          <w:lang w:bidi="he-IL"/>
        </w:rPr>
        <w:t>ciblées</w:t>
      </w:r>
    </w:p>
    <w:p w14:paraId="7329AABD" w14:textId="3A99C44C" w:rsidR="00276F10" w:rsidRPr="00E376FE" w:rsidRDefault="00276F10" w:rsidP="00E376FE">
      <w:pPr>
        <w:spacing w:after="0"/>
        <w:rPr>
          <w:rFonts w:ascii="Arial Rounded MT Bold" w:hAnsi="Arial Rounded MT Bold" w:cs="Arial Rounded MT Bold"/>
          <w:i/>
          <w:iCs/>
          <w:smallCaps/>
          <w:color w:val="5B9BD5" w:themeColor="accent1"/>
          <w:sz w:val="28"/>
          <w:szCs w:val="28"/>
          <w:lang w:bidi="he-IL"/>
        </w:rPr>
      </w:pPr>
    </w:p>
    <w:p w14:paraId="43BBB4C1" w14:textId="3453B76E" w:rsidR="00B81878" w:rsidRDefault="00B81878" w:rsidP="00B81878">
      <w:pPr>
        <w:pStyle w:val="Paragraphedeliste"/>
        <w:numPr>
          <w:ilvl w:val="0"/>
          <w:numId w:val="43"/>
        </w:numPr>
        <w:spacing w:after="0"/>
        <w:ind w:left="2847"/>
        <w:jc w:val="left"/>
        <w:rPr>
          <w:rFonts w:ascii="Arial Rounded MT Bold" w:hAnsi="Arial Rounded MT Bold" w:cs="Arial Rounded MT Bold"/>
          <w:i/>
          <w:iCs/>
          <w:smallCaps/>
          <w:color w:val="5B9BD5" w:themeColor="accent1"/>
          <w:sz w:val="28"/>
          <w:szCs w:val="28"/>
          <w:lang w:bidi="he-IL"/>
        </w:rPr>
      </w:pPr>
      <w:r w:rsidRPr="00B81878">
        <w:rPr>
          <w:rFonts w:ascii="Arial Rounded MT Bold" w:hAnsi="Arial Rounded MT Bold" w:cs="Arial Rounded MT Bold"/>
          <w:i/>
          <w:iCs/>
          <w:smallCaps/>
          <w:color w:val="5B9BD5" w:themeColor="accent1"/>
          <w:sz w:val="28"/>
          <w:szCs w:val="28"/>
          <w:lang w:bidi="he-IL"/>
        </w:rPr>
        <w:t>Promotion des filières à bas niveau d’intrants phytosanitaire</w:t>
      </w:r>
    </w:p>
    <w:p w14:paraId="0AB0D0BB" w14:textId="77777777" w:rsidR="00B81878" w:rsidRPr="00B81878" w:rsidRDefault="00B81878" w:rsidP="00B81878">
      <w:pPr>
        <w:pStyle w:val="Paragraphedeliste"/>
        <w:spacing w:after="0"/>
        <w:ind w:left="3556"/>
        <w:jc w:val="left"/>
        <w:rPr>
          <w:rFonts w:ascii="Arial Rounded MT Bold" w:hAnsi="Arial Rounded MT Bold" w:cs="Arial Rounded MT Bold"/>
          <w:i/>
          <w:iCs/>
          <w:smallCaps/>
          <w:color w:val="5B9BD5" w:themeColor="accent1"/>
          <w:sz w:val="28"/>
          <w:szCs w:val="28"/>
          <w:lang w:bidi="he-IL"/>
        </w:rPr>
      </w:pPr>
    </w:p>
    <w:p w14:paraId="131233D9" w14:textId="77777777" w:rsidR="00B81878" w:rsidRPr="00B81878" w:rsidRDefault="00B81878" w:rsidP="00B81878">
      <w:pPr>
        <w:pStyle w:val="Paragraphedeliste"/>
        <w:numPr>
          <w:ilvl w:val="0"/>
          <w:numId w:val="43"/>
        </w:numPr>
        <w:spacing w:after="0"/>
        <w:ind w:left="2847"/>
        <w:jc w:val="left"/>
        <w:rPr>
          <w:rFonts w:ascii="Arial Rounded MT Bold" w:hAnsi="Arial Rounded MT Bold" w:cs="Arial Rounded MT Bold"/>
          <w:i/>
          <w:iCs/>
          <w:smallCaps/>
          <w:color w:val="5B9BD5" w:themeColor="accent1"/>
          <w:sz w:val="28"/>
          <w:szCs w:val="28"/>
          <w:lang w:bidi="he-IL"/>
        </w:rPr>
      </w:pPr>
      <w:r w:rsidRPr="00B81878">
        <w:rPr>
          <w:rFonts w:ascii="Arial Rounded MT Bold" w:hAnsi="Arial Rounded MT Bold" w:cs="Arial Rounded MT Bold"/>
          <w:i/>
          <w:iCs/>
          <w:smallCaps/>
          <w:color w:val="5B9BD5" w:themeColor="accent1"/>
          <w:sz w:val="28"/>
          <w:szCs w:val="28"/>
          <w:lang w:bidi="he-IL"/>
        </w:rPr>
        <w:t>Promotion des techniques alternatives en lien avec l’anticipation du retrait des substances actives</w:t>
      </w:r>
    </w:p>
    <w:p w14:paraId="4F466B39" w14:textId="77777777" w:rsidR="00B81878" w:rsidRPr="00B81878" w:rsidRDefault="00B81878" w:rsidP="00B81878">
      <w:pPr>
        <w:spacing w:after="0"/>
        <w:ind w:left="360"/>
        <w:rPr>
          <w:rFonts w:ascii="Arial Rounded MT Bold" w:hAnsi="Arial Rounded MT Bold" w:cs="Arial Rounded MT Bold"/>
          <w:i/>
          <w:iCs/>
          <w:smallCaps/>
          <w:color w:val="5B9BD5" w:themeColor="accent1"/>
          <w:sz w:val="28"/>
          <w:szCs w:val="28"/>
          <w:lang w:bidi="he-IL"/>
        </w:rPr>
      </w:pPr>
    </w:p>
    <w:p w14:paraId="6FEB8924" w14:textId="77777777" w:rsidR="007A5001" w:rsidRDefault="007A5001" w:rsidP="00753DB7">
      <w:pPr>
        <w:spacing w:after="0"/>
        <w:jc w:val="right"/>
        <w:rPr>
          <w:rFonts w:ascii="Arial Rounded MT Bold" w:hAnsi="Arial Rounded MT Bold" w:cs="Arial Rounded MT Bold"/>
          <w:i/>
          <w:iCs/>
          <w:smallCaps/>
          <w:color w:val="009900"/>
          <w:sz w:val="28"/>
          <w:szCs w:val="28"/>
          <w:lang w:bidi="he-IL"/>
        </w:rPr>
      </w:pPr>
    </w:p>
    <w:p w14:paraId="39F92B41" w14:textId="09F63821" w:rsidR="007A5001" w:rsidRDefault="007A5001" w:rsidP="00753DB7">
      <w:pPr>
        <w:spacing w:after="0"/>
        <w:jc w:val="right"/>
        <w:rPr>
          <w:rFonts w:ascii="Arial Rounded MT Bold" w:hAnsi="Arial Rounded MT Bold" w:cs="Arial Rounded MT Bold"/>
          <w:i/>
          <w:iCs/>
          <w:smallCaps/>
          <w:color w:val="009900"/>
          <w:sz w:val="28"/>
          <w:szCs w:val="28"/>
          <w:lang w:bidi="he-IL"/>
        </w:rPr>
      </w:pPr>
    </w:p>
    <w:p w14:paraId="325BD149" w14:textId="7BF59589" w:rsidR="00BA2464" w:rsidRDefault="0079306C" w:rsidP="00B81878">
      <w:pPr>
        <w:spacing w:after="0"/>
        <w:rPr>
          <w:rFonts w:ascii="Arial Rounded MT Bold" w:hAnsi="Arial Rounded MT Bold" w:cs="Arial Rounded MT Bold"/>
          <w:i/>
          <w:iCs/>
          <w:smallCaps/>
          <w:color w:val="009900"/>
          <w:sz w:val="28"/>
          <w:szCs w:val="28"/>
          <w:lang w:bidi="he-IL"/>
        </w:rPr>
      </w:pPr>
      <w:r>
        <w:rPr>
          <w:rFonts w:ascii="Arial Rounded MT Bold" w:hAnsi="Arial Rounded MT Bold" w:cs="Arial Rounded MT Bold"/>
          <w:i/>
          <w:iCs/>
          <w:smallCaps/>
          <w:color w:val="009900"/>
          <w:sz w:val="28"/>
          <w:szCs w:val="28"/>
          <w:lang w:bidi="he-IL"/>
        </w:rPr>
        <w:tab/>
      </w:r>
    </w:p>
    <w:p w14:paraId="0CDDD7D5" w14:textId="2EFF7918" w:rsidR="00BA2464" w:rsidRDefault="00BA2464" w:rsidP="00B913B2">
      <w:pPr>
        <w:spacing w:after="0"/>
        <w:rPr>
          <w:rFonts w:ascii="Arial Rounded MT Bold" w:hAnsi="Arial Rounded MT Bold" w:cs="Arial Rounded MT Bold"/>
          <w:i/>
          <w:iCs/>
          <w:smallCaps/>
          <w:color w:val="009900"/>
          <w:sz w:val="28"/>
          <w:szCs w:val="28"/>
          <w:lang w:bidi="he-IL"/>
        </w:rPr>
      </w:pPr>
    </w:p>
    <w:p w14:paraId="35ADCA44" w14:textId="77777777" w:rsidR="00BA2464" w:rsidRDefault="00BA2464" w:rsidP="00BA2464">
      <w:pPr>
        <w:spacing w:after="0"/>
        <w:jc w:val="right"/>
        <w:rPr>
          <w:rFonts w:ascii="Arial Rounded MT Bold" w:hAnsi="Arial Rounded MT Bold" w:cs="Arial Rounded MT Bold"/>
          <w:i/>
          <w:iCs/>
          <w:smallCaps/>
          <w:color w:val="009900"/>
          <w:sz w:val="28"/>
          <w:szCs w:val="28"/>
          <w:lang w:bidi="he-IL"/>
        </w:rPr>
      </w:pPr>
    </w:p>
    <w:p w14:paraId="4FB750D9" w14:textId="77777777" w:rsidR="006D388C" w:rsidRPr="006D388C" w:rsidRDefault="006D388C" w:rsidP="006D388C">
      <w:pPr>
        <w:shd w:val="clear" w:color="auto" w:fill="FFFFCC"/>
        <w:spacing w:after="0"/>
        <w:jc w:val="center"/>
        <w:rPr>
          <w:rFonts w:ascii="Arial" w:hAnsi="Arial" w:cs="Arial"/>
          <w:b/>
          <w:color w:val="0082BB"/>
          <w:szCs w:val="32"/>
        </w:rPr>
      </w:pPr>
    </w:p>
    <w:p w14:paraId="2126B401" w14:textId="37928DB0" w:rsidR="006D388C" w:rsidRPr="006D388C" w:rsidRDefault="006D388C" w:rsidP="006D388C">
      <w:pPr>
        <w:shd w:val="clear" w:color="auto" w:fill="FFFFCC"/>
        <w:spacing w:after="0"/>
        <w:jc w:val="center"/>
        <w:rPr>
          <w:rFonts w:ascii="Arial" w:hAnsi="Arial" w:cs="Arial"/>
          <w:b/>
          <w:color w:val="0082BB"/>
          <w:sz w:val="32"/>
          <w:szCs w:val="32"/>
        </w:rPr>
      </w:pPr>
      <w:r w:rsidRPr="006D388C">
        <w:rPr>
          <w:rFonts w:ascii="Arial" w:hAnsi="Arial" w:cs="Arial"/>
          <w:b/>
          <w:color w:val="0082BB"/>
          <w:sz w:val="32"/>
          <w:szCs w:val="32"/>
        </w:rPr>
        <w:t xml:space="preserve">Date limite d’envoi des projets: </w:t>
      </w:r>
      <w:r w:rsidR="00DA2C0F">
        <w:rPr>
          <w:rFonts w:ascii="Arial" w:hAnsi="Arial" w:cs="Arial"/>
          <w:b/>
          <w:color w:val="0082BB"/>
          <w:sz w:val="32"/>
          <w:szCs w:val="32"/>
        </w:rPr>
        <w:t>27</w:t>
      </w:r>
      <w:r w:rsidR="00E376FE">
        <w:rPr>
          <w:rFonts w:ascii="Arial" w:hAnsi="Arial" w:cs="Arial"/>
          <w:b/>
          <w:color w:val="0082BB"/>
          <w:sz w:val="32"/>
          <w:szCs w:val="32"/>
        </w:rPr>
        <w:t>/</w:t>
      </w:r>
      <w:r w:rsidR="003A64A2">
        <w:rPr>
          <w:rFonts w:ascii="Arial" w:hAnsi="Arial" w:cs="Arial"/>
          <w:b/>
          <w:color w:val="0082BB"/>
          <w:sz w:val="32"/>
          <w:szCs w:val="32"/>
        </w:rPr>
        <w:t>0</w:t>
      </w:r>
      <w:r w:rsidR="00DA2C0F">
        <w:rPr>
          <w:rFonts w:ascii="Arial" w:hAnsi="Arial" w:cs="Arial"/>
          <w:b/>
          <w:color w:val="0082BB"/>
          <w:sz w:val="32"/>
          <w:szCs w:val="32"/>
        </w:rPr>
        <w:t>6</w:t>
      </w:r>
      <w:r w:rsidR="00FF2E81">
        <w:rPr>
          <w:rFonts w:ascii="Arial" w:hAnsi="Arial" w:cs="Arial"/>
          <w:b/>
          <w:color w:val="0082BB"/>
          <w:sz w:val="32"/>
          <w:szCs w:val="32"/>
        </w:rPr>
        <w:t>/2025</w:t>
      </w:r>
    </w:p>
    <w:p w14:paraId="64D442C8" w14:textId="77777777" w:rsidR="006D388C" w:rsidRPr="006D388C" w:rsidRDefault="006D388C" w:rsidP="006D388C">
      <w:pPr>
        <w:shd w:val="clear" w:color="auto" w:fill="FFFFCC"/>
        <w:spacing w:after="0"/>
        <w:rPr>
          <w:rFonts w:asciiTheme="minorHAnsi" w:eastAsia="Arial" w:hAnsiTheme="minorHAnsi" w:cs="Arial"/>
          <w:b/>
          <w:bCs/>
          <w:i/>
          <w:iCs/>
        </w:rPr>
      </w:pPr>
    </w:p>
    <w:p w14:paraId="0B186C41" w14:textId="77777777" w:rsidR="00146B30" w:rsidRDefault="006D388C" w:rsidP="00146B30">
      <w:pPr>
        <w:shd w:val="clear" w:color="auto" w:fill="FFFFCC"/>
        <w:spacing w:after="0"/>
        <w:ind w:firstLine="709"/>
        <w:rPr>
          <w:rFonts w:ascii="Arial" w:hAnsi="Arial" w:cs="Arial"/>
          <w:i/>
          <w:color w:val="0082BB"/>
          <w:sz w:val="22"/>
          <w:szCs w:val="32"/>
        </w:rPr>
      </w:pPr>
      <w:r w:rsidRPr="006D388C">
        <w:rPr>
          <w:rFonts w:ascii="Arial" w:hAnsi="Arial" w:cs="Arial"/>
          <w:i/>
          <w:color w:val="0082BB"/>
          <w:sz w:val="22"/>
          <w:szCs w:val="32"/>
        </w:rPr>
        <w:t>Env</w:t>
      </w:r>
      <w:r w:rsidR="00146B30">
        <w:rPr>
          <w:rFonts w:ascii="Arial" w:hAnsi="Arial" w:cs="Arial"/>
          <w:i/>
          <w:color w:val="0082BB"/>
          <w:sz w:val="22"/>
          <w:szCs w:val="32"/>
        </w:rPr>
        <w:t>oi sous format électronique à :</w:t>
      </w:r>
    </w:p>
    <w:p w14:paraId="1C6524E6" w14:textId="59824EEB" w:rsidR="00B83A15" w:rsidRPr="00146B30" w:rsidRDefault="009B75C0" w:rsidP="003A64A2">
      <w:pPr>
        <w:shd w:val="clear" w:color="auto" w:fill="FFFFCC"/>
        <w:spacing w:after="0"/>
        <w:rPr>
          <w:rFonts w:ascii="Arial" w:hAnsi="Arial" w:cs="Arial"/>
          <w:i/>
          <w:color w:val="0082BB"/>
          <w:sz w:val="22"/>
          <w:szCs w:val="32"/>
        </w:rPr>
      </w:pPr>
      <w:r>
        <w:rPr>
          <w:rFonts w:asciiTheme="minorHAnsi" w:hAnsiTheme="minorHAnsi" w:cs="Arial"/>
          <w:i/>
          <w:iCs/>
        </w:rPr>
        <w:tab/>
      </w:r>
      <w:r w:rsidR="00B83A15">
        <w:rPr>
          <w:rFonts w:asciiTheme="minorHAnsi" w:hAnsiTheme="minorHAnsi" w:cs="Arial"/>
          <w:i/>
          <w:iCs/>
        </w:rPr>
        <w:tab/>
      </w:r>
      <w:hyperlink r:id="rId9" w:history="1">
        <w:r w:rsidR="00B83A15" w:rsidRPr="00A22166">
          <w:rPr>
            <w:rStyle w:val="Lienhypertexte"/>
            <w:rFonts w:asciiTheme="minorHAnsi" w:hAnsiTheme="minorHAnsi" w:cs="Arial"/>
            <w:i/>
            <w:iCs/>
          </w:rPr>
          <w:t>thomas.moutou@agriculture.gouv.fr</w:t>
        </w:r>
      </w:hyperlink>
      <w:r w:rsidR="00B83A15">
        <w:rPr>
          <w:rFonts w:asciiTheme="minorHAnsi" w:hAnsiTheme="minorHAnsi" w:cs="Arial"/>
          <w:i/>
          <w:iCs/>
        </w:rPr>
        <w:t xml:space="preserve"> </w:t>
      </w:r>
    </w:p>
    <w:p w14:paraId="132EB8D4" w14:textId="7E792E9F" w:rsidR="003A64A2" w:rsidRDefault="00B83A15" w:rsidP="00146B30">
      <w:pPr>
        <w:shd w:val="clear" w:color="auto" w:fill="FFFFCC"/>
        <w:tabs>
          <w:tab w:val="left" w:pos="1418"/>
          <w:tab w:val="left" w:pos="1560"/>
        </w:tabs>
        <w:spacing w:after="0"/>
        <w:rPr>
          <w:rStyle w:val="Lienhypertexte"/>
          <w:i/>
          <w:iCs/>
        </w:rPr>
      </w:pPr>
      <w:r>
        <w:rPr>
          <w:rFonts w:asciiTheme="minorHAnsi" w:hAnsiTheme="minorHAnsi" w:cs="Arial"/>
          <w:i/>
          <w:iCs/>
        </w:rPr>
        <w:tab/>
      </w:r>
      <w:hyperlink r:id="rId10" w:history="1">
        <w:r w:rsidRPr="00A22166">
          <w:rPr>
            <w:rStyle w:val="Lienhypertexte"/>
            <w:i/>
            <w:iCs/>
          </w:rPr>
          <w:t>ecophyto.draaf-ile-de-france@agriculture.gouv.fr</w:t>
        </w:r>
      </w:hyperlink>
    </w:p>
    <w:p w14:paraId="25463B8F" w14:textId="60E43010" w:rsidR="00B83A15" w:rsidRPr="00146B30" w:rsidRDefault="00B83A15" w:rsidP="003A64A2">
      <w:pPr>
        <w:shd w:val="clear" w:color="auto" w:fill="FFFFCC"/>
        <w:tabs>
          <w:tab w:val="left" w:pos="1418"/>
          <w:tab w:val="left" w:pos="1560"/>
        </w:tabs>
        <w:spacing w:after="0"/>
        <w:rPr>
          <w:i/>
          <w:iCs/>
        </w:rPr>
      </w:pPr>
      <w:r>
        <w:rPr>
          <w:rFonts w:asciiTheme="minorHAnsi" w:hAnsiTheme="minorHAnsi" w:cs="Arial"/>
          <w:i/>
          <w:iCs/>
        </w:rPr>
        <w:t xml:space="preserve"> </w:t>
      </w:r>
    </w:p>
    <w:p w14:paraId="380052D9" w14:textId="77777777" w:rsidR="00B913B2" w:rsidRPr="006D388C" w:rsidRDefault="00B913B2" w:rsidP="006D388C">
      <w:pPr>
        <w:shd w:val="clear" w:color="auto" w:fill="FFFFCC"/>
        <w:spacing w:after="0"/>
        <w:ind w:firstLine="709"/>
        <w:rPr>
          <w:rFonts w:asciiTheme="minorHAnsi" w:eastAsia="Arial" w:hAnsiTheme="minorHAnsi" w:cs="Arial"/>
          <w:bCs/>
          <w:i/>
          <w:iCs/>
        </w:rPr>
      </w:pPr>
    </w:p>
    <w:p w14:paraId="14B23591" w14:textId="6C0AA9A1" w:rsidR="00BA2464" w:rsidRPr="00CA3C85" w:rsidRDefault="00BA2464" w:rsidP="00B913B2">
      <w:pPr>
        <w:spacing w:after="0"/>
        <w:rPr>
          <w:rFonts w:ascii="Arial Rounded MT Bold" w:hAnsi="Arial Rounded MT Bold" w:cs="Arial Rounded MT Bold"/>
          <w:i/>
          <w:iCs/>
          <w:smallCaps/>
          <w:color w:val="009900"/>
          <w:sz w:val="28"/>
          <w:szCs w:val="28"/>
          <w:lang w:bidi="he-IL"/>
        </w:rPr>
      </w:pPr>
    </w:p>
    <w:p w14:paraId="34EE84ED" w14:textId="77777777" w:rsidR="00D16787" w:rsidRDefault="00252934">
      <w:pPr>
        <w:pageBreakBefore/>
        <w:pBdr>
          <w:top w:val="none" w:sz="0" w:space="0" w:color="000000"/>
          <w:left w:val="none" w:sz="0" w:space="0" w:color="000000"/>
          <w:bottom w:val="single" w:sz="12" w:space="1" w:color="0084C0"/>
          <w:right w:val="none" w:sz="0" w:space="0" w:color="000000"/>
        </w:pBdr>
        <w:spacing w:after="0"/>
        <w:ind w:right="-108"/>
        <w:jc w:val="center"/>
      </w:pPr>
      <w:r>
        <w:rPr>
          <w:rFonts w:ascii="Arial" w:hAnsi="Arial" w:cs="Arial"/>
          <w:b/>
          <w:color w:val="0082BB"/>
          <w:sz w:val="44"/>
          <w:szCs w:val="44"/>
        </w:rPr>
        <w:lastRenderedPageBreak/>
        <w:t>Sommaire</w:t>
      </w:r>
    </w:p>
    <w:p w14:paraId="3D6E4F3D" w14:textId="77777777" w:rsidR="00D16787" w:rsidRDefault="00D16787" w:rsidP="0023102D">
      <w:pPr>
        <w:tabs>
          <w:tab w:val="right" w:pos="8820"/>
        </w:tabs>
        <w:spacing w:after="0"/>
        <w:ind w:left="284" w:hanging="284"/>
      </w:pPr>
    </w:p>
    <w:p w14:paraId="4BE2BA84" w14:textId="77777777" w:rsidR="00D16787" w:rsidRDefault="00D16787">
      <w:pPr>
        <w:tabs>
          <w:tab w:val="right" w:pos="8820"/>
        </w:tabs>
        <w:spacing w:after="0"/>
        <w:ind w:left="284" w:hanging="284"/>
      </w:pPr>
      <w:r>
        <w:t>1.</w:t>
      </w:r>
      <w:r w:rsidR="00252934">
        <w:tab/>
        <w:t>CONTEXTE DE L’APPEL A PROJETS</w:t>
      </w:r>
      <w:r w:rsidR="00252934">
        <w:tab/>
      </w:r>
      <w:r w:rsidR="00EC6B72">
        <w:t>3</w:t>
      </w:r>
    </w:p>
    <w:p w14:paraId="541A2E3F" w14:textId="7AAFEBB5" w:rsidR="00D16787" w:rsidRDefault="00D16787">
      <w:pPr>
        <w:tabs>
          <w:tab w:val="right" w:pos="8820"/>
        </w:tabs>
        <w:spacing w:after="0"/>
        <w:ind w:left="539" w:hanging="284"/>
      </w:pPr>
      <w:r>
        <w:t>a.</w:t>
      </w:r>
      <w:r>
        <w:tab/>
      </w:r>
      <w:r w:rsidR="00B81878">
        <w:t xml:space="preserve">Plan </w:t>
      </w:r>
      <w:proofErr w:type="spellStart"/>
      <w:r w:rsidR="00B81878">
        <w:t>Ecophyto</w:t>
      </w:r>
      <w:proofErr w:type="spellEnd"/>
      <w:r w:rsidR="00252934">
        <w:tab/>
      </w:r>
      <w:r w:rsidR="00EC6B72">
        <w:t>3</w:t>
      </w:r>
    </w:p>
    <w:p w14:paraId="0B6D0DFE" w14:textId="77777777" w:rsidR="00D16787" w:rsidRDefault="00D16787">
      <w:pPr>
        <w:tabs>
          <w:tab w:val="right" w:pos="8820"/>
        </w:tabs>
        <w:spacing w:after="0"/>
        <w:ind w:left="539" w:hanging="284"/>
      </w:pPr>
      <w:r>
        <w:t>b.</w:t>
      </w:r>
      <w:r>
        <w:tab/>
        <w:t>La F</w:t>
      </w:r>
      <w:r w:rsidR="00252934">
        <w:t>euille de Route pour la région</w:t>
      </w:r>
      <w:r w:rsidR="00252934">
        <w:tab/>
      </w:r>
      <w:r w:rsidR="00EC6B72">
        <w:t>3</w:t>
      </w:r>
    </w:p>
    <w:p w14:paraId="71BE7A59" w14:textId="77777777" w:rsidR="00D16787" w:rsidRDefault="00D16787">
      <w:pPr>
        <w:tabs>
          <w:tab w:val="right" w:pos="8820"/>
        </w:tabs>
        <w:spacing w:after="0"/>
        <w:ind w:left="284" w:hanging="284"/>
        <w:rPr>
          <w:sz w:val="12"/>
          <w:szCs w:val="12"/>
        </w:rPr>
      </w:pPr>
    </w:p>
    <w:p w14:paraId="3368A790" w14:textId="77777777" w:rsidR="00D16787" w:rsidRDefault="00D16787">
      <w:pPr>
        <w:tabs>
          <w:tab w:val="right" w:pos="8820"/>
        </w:tabs>
        <w:spacing w:after="0"/>
        <w:ind w:left="284" w:hanging="284"/>
      </w:pPr>
      <w:r>
        <w:t>2.</w:t>
      </w:r>
      <w:r>
        <w:tab/>
      </w:r>
      <w:r w:rsidR="00252934">
        <w:t>MODALITES POUR LES PROJETS</w:t>
      </w:r>
      <w:r w:rsidR="00252934">
        <w:tab/>
      </w:r>
      <w:r w:rsidR="00EC6B72">
        <w:t>4</w:t>
      </w:r>
    </w:p>
    <w:p w14:paraId="50F10346" w14:textId="77777777" w:rsidR="00252934" w:rsidRDefault="00252934" w:rsidP="00252934">
      <w:pPr>
        <w:tabs>
          <w:tab w:val="right" w:pos="8820"/>
        </w:tabs>
        <w:spacing w:after="0"/>
        <w:ind w:left="539" w:hanging="284"/>
      </w:pPr>
      <w:r>
        <w:t>a.</w:t>
      </w:r>
      <w:r>
        <w:tab/>
        <w:t>Objectifs éligibles</w:t>
      </w:r>
      <w:r>
        <w:tab/>
      </w:r>
      <w:r w:rsidR="00EC6B72">
        <w:t>4</w:t>
      </w:r>
    </w:p>
    <w:p w14:paraId="4917649A" w14:textId="77777777" w:rsidR="00252934" w:rsidRDefault="00252934" w:rsidP="00252934">
      <w:pPr>
        <w:tabs>
          <w:tab w:val="right" w:pos="8820"/>
        </w:tabs>
        <w:spacing w:after="0"/>
        <w:ind w:left="539" w:hanging="284"/>
      </w:pPr>
      <w:r>
        <w:t>b.</w:t>
      </w:r>
      <w:r>
        <w:tab/>
        <w:t>Publics visés</w:t>
      </w:r>
      <w:r>
        <w:tab/>
      </w:r>
      <w:r w:rsidR="00EC6B72">
        <w:t>4</w:t>
      </w:r>
    </w:p>
    <w:p w14:paraId="217B4F6C" w14:textId="77777777" w:rsidR="00252934" w:rsidRDefault="00252934" w:rsidP="00252934">
      <w:pPr>
        <w:tabs>
          <w:tab w:val="right" w:pos="8820"/>
        </w:tabs>
        <w:spacing w:after="0"/>
        <w:ind w:left="539" w:hanging="284"/>
      </w:pPr>
      <w:r>
        <w:t>c.</w:t>
      </w:r>
      <w:r>
        <w:tab/>
        <w:t>Taux de financements et coûts éligibles</w:t>
      </w:r>
      <w:r>
        <w:tab/>
      </w:r>
      <w:r w:rsidR="00EC6B72">
        <w:t>4</w:t>
      </w:r>
    </w:p>
    <w:p w14:paraId="12A2B628" w14:textId="77777777" w:rsidR="00252934" w:rsidRDefault="00252934" w:rsidP="00252934">
      <w:pPr>
        <w:tabs>
          <w:tab w:val="right" w:pos="8820"/>
        </w:tabs>
        <w:spacing w:after="0"/>
        <w:ind w:left="539" w:hanging="284"/>
      </w:pPr>
      <w:r>
        <w:t>d.</w:t>
      </w:r>
      <w:r>
        <w:tab/>
        <w:t>Présentation du projet</w:t>
      </w:r>
      <w:r>
        <w:tab/>
      </w:r>
      <w:r w:rsidR="00EC6B72">
        <w:t>4</w:t>
      </w:r>
    </w:p>
    <w:p w14:paraId="0732E0CB" w14:textId="77777777" w:rsidR="00252934" w:rsidRDefault="00252934" w:rsidP="00252934">
      <w:pPr>
        <w:tabs>
          <w:tab w:val="right" w:pos="8820"/>
        </w:tabs>
        <w:spacing w:after="0"/>
        <w:ind w:left="539" w:hanging="284"/>
      </w:pPr>
      <w:r>
        <w:t>e.</w:t>
      </w:r>
      <w:r>
        <w:tab/>
        <w:t>dépôt du projet</w:t>
      </w:r>
      <w:r>
        <w:tab/>
      </w:r>
      <w:r w:rsidR="00EC6B72">
        <w:t>5</w:t>
      </w:r>
    </w:p>
    <w:p w14:paraId="45E6916E" w14:textId="77777777" w:rsidR="00252934" w:rsidRDefault="00252934">
      <w:pPr>
        <w:tabs>
          <w:tab w:val="right" w:pos="8820"/>
        </w:tabs>
        <w:spacing w:after="0"/>
        <w:ind w:left="284" w:hanging="284"/>
        <w:rPr>
          <w:sz w:val="12"/>
          <w:szCs w:val="12"/>
        </w:rPr>
      </w:pPr>
    </w:p>
    <w:p w14:paraId="3965FFF4" w14:textId="77777777" w:rsidR="00D16787" w:rsidRDefault="00D16787" w:rsidP="00EC6B72">
      <w:pPr>
        <w:tabs>
          <w:tab w:val="right" w:pos="8820"/>
        </w:tabs>
        <w:spacing w:after="0"/>
        <w:ind w:left="284" w:hanging="284"/>
        <w:jc w:val="left"/>
      </w:pPr>
      <w:r>
        <w:t>3.</w:t>
      </w:r>
      <w:r>
        <w:tab/>
      </w:r>
      <w:r w:rsidR="00252934">
        <w:t xml:space="preserve">REALISATION DES ACTIONS, ENGAGEMENTS COMPLEMENTAIRES, </w:t>
      </w:r>
      <w:r w:rsidR="00EC6B72">
        <w:br/>
      </w:r>
      <w:r w:rsidR="00252934">
        <w:t xml:space="preserve">VERSEMENT DES SUBVENTIONS </w:t>
      </w:r>
      <w:r w:rsidR="00252934">
        <w:tab/>
      </w:r>
      <w:r w:rsidR="00EC6B72">
        <w:t>5</w:t>
      </w:r>
    </w:p>
    <w:p w14:paraId="19190910" w14:textId="77777777" w:rsidR="00D16787" w:rsidRDefault="00D16787">
      <w:pPr>
        <w:tabs>
          <w:tab w:val="right" w:pos="8820"/>
        </w:tabs>
        <w:spacing w:after="0"/>
        <w:ind w:left="539" w:hanging="284"/>
      </w:pPr>
      <w:r>
        <w:t>a.</w:t>
      </w:r>
      <w:r>
        <w:tab/>
      </w:r>
      <w:r w:rsidR="00252934">
        <w:t>Réalisation</w:t>
      </w:r>
      <w:r w:rsidR="00252934">
        <w:tab/>
      </w:r>
      <w:r w:rsidR="00EC6B72">
        <w:t>5</w:t>
      </w:r>
    </w:p>
    <w:p w14:paraId="707D60FC" w14:textId="77777777" w:rsidR="00D16787" w:rsidRDefault="00D16787">
      <w:pPr>
        <w:tabs>
          <w:tab w:val="right" w:pos="8820"/>
        </w:tabs>
        <w:spacing w:after="0"/>
        <w:ind w:left="539" w:hanging="284"/>
      </w:pPr>
      <w:r>
        <w:t>b.</w:t>
      </w:r>
      <w:r>
        <w:tab/>
      </w:r>
      <w:r w:rsidR="00252934">
        <w:t>Engagement complémentaires du porteur de projet</w:t>
      </w:r>
      <w:r w:rsidR="00252934">
        <w:tab/>
      </w:r>
      <w:r w:rsidR="00EC6B72">
        <w:t>6</w:t>
      </w:r>
    </w:p>
    <w:p w14:paraId="14FE89E7" w14:textId="77777777" w:rsidR="00D16787" w:rsidRDefault="00D16787">
      <w:pPr>
        <w:tabs>
          <w:tab w:val="right" w:pos="8820"/>
        </w:tabs>
        <w:spacing w:after="0"/>
        <w:ind w:left="539" w:hanging="284"/>
      </w:pPr>
      <w:r>
        <w:t>c.</w:t>
      </w:r>
      <w:r>
        <w:tab/>
      </w:r>
      <w:r w:rsidR="00252934">
        <w:t>Versement des subventions</w:t>
      </w:r>
      <w:r w:rsidR="00252934">
        <w:tab/>
      </w:r>
      <w:r w:rsidR="00EC6B72">
        <w:t>6</w:t>
      </w:r>
    </w:p>
    <w:p w14:paraId="03FD1B31" w14:textId="77777777" w:rsidR="00252934" w:rsidRDefault="00252934">
      <w:pPr>
        <w:tabs>
          <w:tab w:val="right" w:pos="8820"/>
        </w:tabs>
        <w:spacing w:after="0"/>
        <w:ind w:left="539" w:hanging="284"/>
      </w:pPr>
    </w:p>
    <w:p w14:paraId="2008EA17" w14:textId="77777777" w:rsidR="00252934" w:rsidRDefault="00252934">
      <w:pPr>
        <w:tabs>
          <w:tab w:val="right" w:pos="8820"/>
        </w:tabs>
        <w:spacing w:after="0"/>
        <w:ind w:left="539" w:hanging="284"/>
      </w:pPr>
    </w:p>
    <w:p w14:paraId="11092C2E" w14:textId="77777777" w:rsidR="00252934" w:rsidRDefault="00252934">
      <w:pPr>
        <w:tabs>
          <w:tab w:val="right" w:pos="8820"/>
        </w:tabs>
        <w:spacing w:after="0"/>
        <w:ind w:left="539" w:hanging="284"/>
      </w:pPr>
    </w:p>
    <w:p w14:paraId="27F0A08D" w14:textId="77777777" w:rsidR="00D16787" w:rsidRDefault="00D1678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right" w:pos="8820"/>
        </w:tabs>
        <w:ind w:left="284" w:hanging="284"/>
      </w:pPr>
      <w:r>
        <w:rPr>
          <w:szCs w:val="44"/>
        </w:rPr>
        <w:t>FICHIERS ANNEXES</w:t>
      </w:r>
    </w:p>
    <w:p w14:paraId="554C11C5" w14:textId="1543A5EB" w:rsidR="00D16787" w:rsidRDefault="00D16787" w:rsidP="00E24CFC">
      <w:pPr>
        <w:tabs>
          <w:tab w:val="right" w:pos="8820"/>
        </w:tabs>
        <w:spacing w:after="0"/>
        <w:ind w:left="539" w:hanging="284"/>
      </w:pPr>
      <w:r>
        <w:rPr>
          <w:rFonts w:ascii="Wingdings" w:eastAsia="Wingdings" w:hAnsi="Wingdings" w:cs="Wingdings"/>
          <w:szCs w:val="24"/>
        </w:rPr>
        <w:t></w:t>
      </w:r>
      <w:r>
        <w:rPr>
          <w:rFonts w:eastAsia="Wingdings" w:cs="Wingdings"/>
        </w:rPr>
        <w:tab/>
      </w:r>
      <w:r w:rsidR="00B913B2" w:rsidRPr="00B913B2">
        <w:rPr>
          <w:rFonts w:eastAsia="Wingdings" w:cs="Wingdings"/>
          <w:color w:val="0000FF"/>
        </w:rPr>
        <w:t>02-AMI_Ecophyto_Communication_Formulaire</w:t>
      </w:r>
    </w:p>
    <w:p w14:paraId="62529685" w14:textId="56729292" w:rsidR="00D16787" w:rsidRDefault="00D16787" w:rsidP="00E24CFC">
      <w:pPr>
        <w:tabs>
          <w:tab w:val="right" w:pos="8820"/>
        </w:tabs>
        <w:spacing w:after="0"/>
        <w:ind w:left="539" w:hanging="284"/>
      </w:pPr>
      <w:r>
        <w:rPr>
          <w:rFonts w:ascii="Wingdings" w:eastAsia="Wingdings" w:hAnsi="Wingdings" w:cs="Wingdings"/>
          <w:szCs w:val="24"/>
        </w:rPr>
        <w:t></w:t>
      </w:r>
      <w:r>
        <w:rPr>
          <w:rFonts w:eastAsia="Wingdings" w:cs="Wingdings"/>
        </w:rPr>
        <w:tab/>
      </w:r>
      <w:r w:rsidR="00FA371E" w:rsidRPr="00FA371E">
        <w:rPr>
          <w:rFonts w:eastAsia="Wingdings" w:cs="Wingdings"/>
          <w:color w:val="0000FF"/>
        </w:rPr>
        <w:t>03-AMI_Ecophyto_Communication_Budget</w:t>
      </w:r>
    </w:p>
    <w:p w14:paraId="156551FF" w14:textId="77777777" w:rsidR="00D16787" w:rsidRDefault="00D16787" w:rsidP="00E24CFC">
      <w:pPr>
        <w:tabs>
          <w:tab w:val="right" w:pos="8820"/>
        </w:tabs>
        <w:spacing w:after="0"/>
        <w:ind w:left="539" w:hanging="284"/>
      </w:pPr>
    </w:p>
    <w:p w14:paraId="6B0769C4" w14:textId="08277E3A" w:rsidR="00D12BAB" w:rsidRDefault="00D12BAB" w:rsidP="00E24CFC">
      <w:pPr>
        <w:tabs>
          <w:tab w:val="right" w:pos="8820"/>
        </w:tabs>
        <w:spacing w:after="0"/>
        <w:ind w:left="539" w:hanging="284"/>
      </w:pPr>
    </w:p>
    <w:p w14:paraId="6E223509" w14:textId="7BCDED58" w:rsidR="00EB21B5" w:rsidRDefault="00EB21B5" w:rsidP="00E24CFC">
      <w:pPr>
        <w:tabs>
          <w:tab w:val="right" w:pos="8820"/>
        </w:tabs>
        <w:spacing w:after="0"/>
        <w:ind w:left="539" w:hanging="284"/>
      </w:pPr>
    </w:p>
    <w:p w14:paraId="26174F8B" w14:textId="72062F7C" w:rsidR="00EB21B5" w:rsidRDefault="00EB21B5" w:rsidP="00E24CFC">
      <w:pPr>
        <w:tabs>
          <w:tab w:val="right" w:pos="8820"/>
        </w:tabs>
        <w:spacing w:after="0"/>
        <w:ind w:left="539" w:hanging="284"/>
      </w:pPr>
    </w:p>
    <w:p w14:paraId="72589690" w14:textId="7ABA3BC1" w:rsidR="00EB21B5" w:rsidRDefault="00EB21B5" w:rsidP="00E24CFC">
      <w:pPr>
        <w:tabs>
          <w:tab w:val="right" w:pos="8820"/>
        </w:tabs>
        <w:spacing w:after="0"/>
        <w:ind w:left="539" w:hanging="284"/>
      </w:pPr>
    </w:p>
    <w:p w14:paraId="55934C7B" w14:textId="78B56472" w:rsidR="00EB21B5" w:rsidRDefault="00EB21B5" w:rsidP="00E24CFC">
      <w:pPr>
        <w:tabs>
          <w:tab w:val="right" w:pos="8820"/>
        </w:tabs>
        <w:spacing w:after="0"/>
        <w:ind w:left="539" w:hanging="284"/>
      </w:pPr>
    </w:p>
    <w:p w14:paraId="61DB633F" w14:textId="2B9D8E07" w:rsidR="00EB21B5" w:rsidRDefault="00EB21B5" w:rsidP="00E24CFC">
      <w:pPr>
        <w:tabs>
          <w:tab w:val="right" w:pos="8820"/>
        </w:tabs>
        <w:spacing w:after="0"/>
        <w:ind w:left="539" w:hanging="284"/>
      </w:pPr>
    </w:p>
    <w:p w14:paraId="565E5F75" w14:textId="5B834F9D" w:rsidR="00EB21B5" w:rsidRDefault="00EB21B5" w:rsidP="00E24CFC">
      <w:pPr>
        <w:tabs>
          <w:tab w:val="right" w:pos="8820"/>
        </w:tabs>
        <w:spacing w:after="0"/>
        <w:ind w:left="539" w:hanging="284"/>
      </w:pPr>
    </w:p>
    <w:p w14:paraId="579231B2" w14:textId="160A8F32" w:rsidR="00EB21B5" w:rsidRDefault="00EB21B5" w:rsidP="00E24CFC">
      <w:pPr>
        <w:tabs>
          <w:tab w:val="right" w:pos="8820"/>
        </w:tabs>
        <w:spacing w:after="0"/>
        <w:ind w:left="539" w:hanging="284"/>
      </w:pPr>
    </w:p>
    <w:p w14:paraId="2E242C23" w14:textId="1C95EA27" w:rsidR="00EB21B5" w:rsidRDefault="00EB21B5" w:rsidP="00E24CFC">
      <w:pPr>
        <w:tabs>
          <w:tab w:val="right" w:pos="8820"/>
        </w:tabs>
        <w:spacing w:after="0"/>
        <w:ind w:left="539" w:hanging="284"/>
      </w:pPr>
    </w:p>
    <w:p w14:paraId="3E449117" w14:textId="1173249F" w:rsidR="00EB21B5" w:rsidRDefault="00EB21B5" w:rsidP="00E24CFC">
      <w:pPr>
        <w:tabs>
          <w:tab w:val="right" w:pos="8820"/>
        </w:tabs>
        <w:spacing w:after="0"/>
        <w:ind w:left="539" w:hanging="284"/>
      </w:pPr>
    </w:p>
    <w:p w14:paraId="0950A4E8" w14:textId="01774B11" w:rsidR="00EB21B5" w:rsidRDefault="00EB21B5" w:rsidP="00E24CFC">
      <w:pPr>
        <w:tabs>
          <w:tab w:val="right" w:pos="8820"/>
        </w:tabs>
        <w:spacing w:after="0"/>
        <w:ind w:left="539" w:hanging="284"/>
      </w:pPr>
    </w:p>
    <w:p w14:paraId="58878625" w14:textId="06D4CE9D" w:rsidR="00EB21B5" w:rsidRDefault="00EB21B5" w:rsidP="00E24CFC">
      <w:pPr>
        <w:tabs>
          <w:tab w:val="right" w:pos="8820"/>
        </w:tabs>
        <w:spacing w:after="0"/>
        <w:ind w:left="539" w:hanging="284"/>
      </w:pPr>
    </w:p>
    <w:p w14:paraId="2D07020D" w14:textId="04BDD128" w:rsidR="00EB21B5" w:rsidRDefault="00EB21B5" w:rsidP="00E24CFC">
      <w:pPr>
        <w:tabs>
          <w:tab w:val="right" w:pos="8820"/>
        </w:tabs>
        <w:spacing w:after="0"/>
        <w:ind w:left="539" w:hanging="284"/>
      </w:pPr>
    </w:p>
    <w:p w14:paraId="3C98AC45" w14:textId="5852B522" w:rsidR="00EB21B5" w:rsidRDefault="00EB21B5" w:rsidP="00E24CFC">
      <w:pPr>
        <w:tabs>
          <w:tab w:val="right" w:pos="8820"/>
        </w:tabs>
        <w:spacing w:after="0"/>
        <w:ind w:left="539" w:hanging="284"/>
      </w:pPr>
    </w:p>
    <w:p w14:paraId="77FBAE18" w14:textId="77777777" w:rsidR="00EB21B5" w:rsidRDefault="00EB21B5" w:rsidP="00E24CFC">
      <w:pPr>
        <w:tabs>
          <w:tab w:val="right" w:pos="8820"/>
        </w:tabs>
        <w:spacing w:after="0"/>
        <w:ind w:left="539" w:hanging="284"/>
      </w:pPr>
    </w:p>
    <w:p w14:paraId="16718502" w14:textId="77777777" w:rsidR="00D16787" w:rsidRDefault="00D16787">
      <w:pPr>
        <w:pStyle w:val="Titre1"/>
        <w:pBdr>
          <w:bottom w:val="single" w:sz="12" w:space="1" w:color="0070C0"/>
        </w:pBdr>
        <w:shd w:val="clear" w:color="auto" w:fill="CCECFF"/>
        <w:ind w:left="284" w:hanging="284"/>
      </w:pPr>
      <w:r>
        <w:rPr>
          <w:rFonts w:eastAsia="Wingdings" w:cs="Wingdings"/>
        </w:rPr>
        <w:lastRenderedPageBreak/>
        <w:t xml:space="preserve">CONTEXTE DE L’APPEL A </w:t>
      </w:r>
      <w:r w:rsidR="00F35159">
        <w:rPr>
          <w:rFonts w:eastAsia="Wingdings" w:cs="Wingdings"/>
        </w:rPr>
        <w:t>MANIFES</w:t>
      </w:r>
      <w:r w:rsidR="00252934">
        <w:rPr>
          <w:rFonts w:eastAsia="Wingdings" w:cs="Wingdings"/>
        </w:rPr>
        <w:t>TATION D'INTERÊTS</w:t>
      </w:r>
      <w:r w:rsidR="00C11874">
        <w:rPr>
          <w:rFonts w:eastAsia="Wingdings" w:cs="Wingdings"/>
        </w:rPr>
        <w:t xml:space="preserve"> </w:t>
      </w:r>
      <w:r w:rsidR="00C11874" w:rsidRPr="00C11874">
        <w:rPr>
          <w:rFonts w:eastAsia="Wingdings" w:cs="Wingdings"/>
          <w:i/>
        </w:rPr>
        <w:t>(AMI)</w:t>
      </w:r>
    </w:p>
    <w:p w14:paraId="1C085A7F" w14:textId="19AA1EF0" w:rsidR="00D16787" w:rsidRDefault="00B81878">
      <w:pPr>
        <w:pStyle w:val="Titre2"/>
        <w:ind w:left="360" w:hanging="425"/>
      </w:pPr>
      <w:r>
        <w:rPr>
          <w:rFonts w:eastAsia="Wingdings" w:cs="Wingdings"/>
          <w:color w:val="009900"/>
        </w:rPr>
        <w:t xml:space="preserve">Plan </w:t>
      </w:r>
      <w:proofErr w:type="spellStart"/>
      <w:r>
        <w:rPr>
          <w:rFonts w:eastAsia="Wingdings" w:cs="Wingdings"/>
          <w:color w:val="009900"/>
        </w:rPr>
        <w:t>Ecophyto</w:t>
      </w:r>
      <w:proofErr w:type="spellEnd"/>
    </w:p>
    <w:p w14:paraId="07847988" w14:textId="77777777" w:rsidR="00D16787" w:rsidRDefault="00D16787">
      <w:r>
        <w:rPr>
          <w:rFonts w:eastAsia="Wingdings" w:cs="Wingdings"/>
        </w:rPr>
        <w:t xml:space="preserve">Le plan </w:t>
      </w:r>
      <w:proofErr w:type="spellStart"/>
      <w:r>
        <w:rPr>
          <w:rFonts w:eastAsia="Wingdings" w:cs="Wingdings"/>
        </w:rPr>
        <w:t>Ecophyto</w:t>
      </w:r>
      <w:proofErr w:type="spellEnd"/>
      <w:r>
        <w:rPr>
          <w:rFonts w:eastAsia="Wingdings" w:cs="Wingdings"/>
        </w:rPr>
        <w:t xml:space="preserve"> est la traduction française de la directive 2009/128 qui impose aux États-membres de fixer des objectifs chiffrés de réduction de risques et impacts liés aux produits phytosanitaires et de déterminer les moyens appropriés d’y parvenir.</w:t>
      </w:r>
    </w:p>
    <w:p w14:paraId="0036FD26" w14:textId="42301697" w:rsidR="00D16787" w:rsidRDefault="00B81878">
      <w:r>
        <w:rPr>
          <w:rFonts w:eastAsia="Wingdings" w:cs="Wingdings"/>
        </w:rPr>
        <w:t xml:space="preserve">Le plan </w:t>
      </w:r>
      <w:proofErr w:type="spellStart"/>
      <w:r>
        <w:rPr>
          <w:rFonts w:eastAsia="Wingdings" w:cs="Wingdings"/>
        </w:rPr>
        <w:t>Ecophyto</w:t>
      </w:r>
      <w:proofErr w:type="spellEnd"/>
      <w:r w:rsidR="00D16787">
        <w:rPr>
          <w:rFonts w:eastAsia="Wingdings" w:cs="Wingdings"/>
        </w:rPr>
        <w:t xml:space="preserve"> s’appuie sur les outils structurants, qui ont montré que la réduction de l’utilisation des produits phytosanitaires était possible. Le</w:t>
      </w:r>
      <w:r>
        <w:rPr>
          <w:rFonts w:eastAsia="Wingdings" w:cs="Wingdings"/>
        </w:rPr>
        <w:t xml:space="preserve"> principal défi du plan </w:t>
      </w:r>
      <w:proofErr w:type="spellStart"/>
      <w:r>
        <w:rPr>
          <w:rFonts w:eastAsia="Wingdings" w:cs="Wingdings"/>
        </w:rPr>
        <w:t>Ecophyto</w:t>
      </w:r>
      <w:proofErr w:type="spellEnd"/>
      <w:r w:rsidR="00D16787">
        <w:rPr>
          <w:rFonts w:eastAsia="Wingdings" w:cs="Wingdings"/>
        </w:rPr>
        <w:t xml:space="preserve"> est de valoriser et de déployer auprès du plus grand nombre les techniques et systèmes économes et performants qui ont fait leurs preuves.</w:t>
      </w:r>
    </w:p>
    <w:p w14:paraId="589A4AC2" w14:textId="057DAAE0" w:rsidR="00D16787" w:rsidRDefault="00D16787">
      <w:pPr>
        <w:spacing w:after="0"/>
      </w:pPr>
      <w:r>
        <w:rPr>
          <w:rFonts w:eastAsia="Wingdings" w:cs="Wingdings"/>
        </w:rPr>
        <w:t>Trois grands principes régissent le plan</w:t>
      </w:r>
      <w:r w:rsidR="00B81878">
        <w:rPr>
          <w:rFonts w:eastAsia="Wingdings" w:cs="Wingdings"/>
        </w:rPr>
        <w:t xml:space="preserve"> </w:t>
      </w:r>
      <w:proofErr w:type="spellStart"/>
      <w:r w:rsidR="00B81878">
        <w:rPr>
          <w:rFonts w:eastAsia="Wingdings" w:cs="Wingdings"/>
        </w:rPr>
        <w:t>Ecophyto</w:t>
      </w:r>
      <w:proofErr w:type="spellEnd"/>
      <w:r>
        <w:rPr>
          <w:rFonts w:eastAsia="Wingdings" w:cs="Wingdings"/>
        </w:rPr>
        <w:t xml:space="preserve"> : </w:t>
      </w:r>
    </w:p>
    <w:p w14:paraId="3232D7E9" w14:textId="77777777" w:rsidR="00D16787" w:rsidRDefault="00D16787">
      <w:pPr>
        <w:spacing w:after="0"/>
        <w:ind w:left="180" w:hanging="180"/>
      </w:pPr>
      <w:r>
        <w:rPr>
          <w:rFonts w:ascii="Wingdings" w:eastAsia="Wingdings" w:hAnsi="Wingdings" w:cs="Wingdings"/>
        </w:rPr>
        <w:t></w:t>
      </w:r>
      <w:r>
        <w:rPr>
          <w:rFonts w:eastAsia="Wingdings" w:cs="Wingdings"/>
        </w:rPr>
        <w:tab/>
        <w:t xml:space="preserve">maîtriser l’ensemble des risques liés aux produits phytosanitaires, </w:t>
      </w:r>
    </w:p>
    <w:p w14:paraId="6391C8EE" w14:textId="77777777" w:rsidR="00D16787" w:rsidRDefault="00D16787">
      <w:pPr>
        <w:spacing w:after="0"/>
        <w:ind w:left="180" w:hanging="180"/>
      </w:pPr>
      <w:r>
        <w:rPr>
          <w:rFonts w:ascii="Wingdings" w:eastAsia="Wingdings" w:hAnsi="Wingdings" w:cs="Wingdings"/>
        </w:rPr>
        <w:t></w:t>
      </w:r>
      <w:r>
        <w:rPr>
          <w:rFonts w:eastAsia="Wingdings" w:cs="Wingdings"/>
        </w:rPr>
        <w:tab/>
        <w:t>inscrire le plan au cœur du projet agro-écologique pour la France,</w:t>
      </w:r>
    </w:p>
    <w:p w14:paraId="6AD630A5" w14:textId="77777777" w:rsidR="00D16787" w:rsidRDefault="00D16787">
      <w:pPr>
        <w:spacing w:after="0"/>
        <w:ind w:left="180" w:hanging="180"/>
      </w:pPr>
      <w:r>
        <w:rPr>
          <w:rFonts w:ascii="Wingdings" w:eastAsia="Wingdings" w:hAnsi="Wingdings" w:cs="Wingdings"/>
        </w:rPr>
        <w:t></w:t>
      </w:r>
      <w:r>
        <w:rPr>
          <w:rFonts w:eastAsia="Wingdings" w:cs="Wingdings"/>
        </w:rPr>
        <w:tab/>
        <w:t>réorienter les évolutions au niveau des entreprises agricoles dans une dynamique collective, territorialisée et positive tant pour les producteurs que pour les citoyens.</w:t>
      </w:r>
    </w:p>
    <w:p w14:paraId="36151025" w14:textId="77777777" w:rsidR="00D16787" w:rsidRDefault="00D16787">
      <w:pPr>
        <w:pStyle w:val="Titre2"/>
        <w:ind w:left="360" w:hanging="425"/>
      </w:pPr>
      <w:r>
        <w:rPr>
          <w:rFonts w:eastAsia="Wingdings" w:cs="Wingdings"/>
          <w:color w:val="009900"/>
        </w:rPr>
        <w:t>La Feuille de Route pour la région</w:t>
      </w:r>
      <w:r w:rsidR="00F35159">
        <w:rPr>
          <w:rFonts w:eastAsia="Wingdings" w:cs="Wingdings"/>
          <w:color w:val="009900"/>
        </w:rPr>
        <w:t xml:space="preserve"> Île-de-France</w:t>
      </w:r>
    </w:p>
    <w:p w14:paraId="61192BFD" w14:textId="0F65C720" w:rsidR="00924947" w:rsidRDefault="00D16787">
      <w:pPr>
        <w:rPr>
          <w:rFonts w:eastAsia="Wingdings" w:cs="Wingdings"/>
          <w:color w:val="333333"/>
        </w:rPr>
      </w:pPr>
      <w:r>
        <w:rPr>
          <w:rFonts w:eastAsia="Wingdings" w:cs="Wingdings"/>
          <w:color w:val="333333"/>
        </w:rPr>
        <w:t xml:space="preserve">La feuille </w:t>
      </w:r>
      <w:r w:rsidR="004B6A06">
        <w:rPr>
          <w:rFonts w:eastAsia="Wingdings" w:cs="Wingdings"/>
          <w:color w:val="333333"/>
        </w:rPr>
        <w:t>de route régionale Île-de-France</w:t>
      </w:r>
      <w:r>
        <w:rPr>
          <w:rFonts w:eastAsia="Wingdings" w:cs="Wingdings"/>
          <w:color w:val="333333"/>
        </w:rPr>
        <w:t xml:space="preserve"> recherche la cohérence avec les objectifs et orientations na</w:t>
      </w:r>
      <w:r w:rsidR="00B81878">
        <w:rPr>
          <w:rFonts w:eastAsia="Wingdings" w:cs="Wingdings"/>
          <w:color w:val="333333"/>
        </w:rPr>
        <w:t xml:space="preserve">tionales du plan </w:t>
      </w:r>
      <w:proofErr w:type="spellStart"/>
      <w:r w:rsidR="00B81878">
        <w:rPr>
          <w:rFonts w:eastAsia="Wingdings" w:cs="Wingdings"/>
          <w:color w:val="333333"/>
        </w:rPr>
        <w:t>Ecophyto</w:t>
      </w:r>
      <w:proofErr w:type="spellEnd"/>
      <w:r>
        <w:rPr>
          <w:rFonts w:eastAsia="Wingdings" w:cs="Wingdings"/>
          <w:color w:val="333333"/>
        </w:rPr>
        <w:t xml:space="preserve"> tout en répondant de façon synthétique et opérationnelle au contexte et aux enjeux locaux et en intégrant les acquis et retours d'ex</w:t>
      </w:r>
      <w:r w:rsidR="00B81878">
        <w:rPr>
          <w:rFonts w:eastAsia="Wingdings" w:cs="Wingdings"/>
          <w:color w:val="333333"/>
        </w:rPr>
        <w:t xml:space="preserve">périences de la période </w:t>
      </w:r>
      <w:proofErr w:type="spellStart"/>
      <w:r w:rsidR="00B81878">
        <w:rPr>
          <w:rFonts w:eastAsia="Wingdings" w:cs="Wingdings"/>
          <w:color w:val="333333"/>
        </w:rPr>
        <w:t>Ecophyto</w:t>
      </w:r>
      <w:proofErr w:type="spellEnd"/>
      <w:r>
        <w:rPr>
          <w:rFonts w:eastAsia="Wingdings" w:cs="Wingdings"/>
          <w:color w:val="333333"/>
          <w:vertAlign w:val="superscript"/>
        </w:rPr>
        <w:t xml:space="preserve"> </w:t>
      </w:r>
      <w:r>
        <w:rPr>
          <w:rFonts w:eastAsia="Wingdings" w:cs="Wingdings"/>
          <w:i/>
          <w:iCs/>
          <w:color w:val="333333"/>
        </w:rPr>
        <w:t>(2008-201</w:t>
      </w:r>
      <w:r w:rsidR="00736673">
        <w:rPr>
          <w:rFonts w:eastAsia="Wingdings" w:cs="Wingdings"/>
          <w:i/>
          <w:iCs/>
          <w:color w:val="333333"/>
        </w:rPr>
        <w:t>9</w:t>
      </w:r>
      <w:r>
        <w:rPr>
          <w:rFonts w:eastAsia="Wingdings" w:cs="Wingdings"/>
          <w:i/>
          <w:iCs/>
          <w:color w:val="333333"/>
        </w:rPr>
        <w:t>).</w:t>
      </w:r>
      <w:r>
        <w:rPr>
          <w:rFonts w:eastAsia="Wingdings" w:cs="Wingdings"/>
          <w:color w:val="333333"/>
        </w:rPr>
        <w:t xml:space="preserve"> La structure de la feuille de route Île-de-France se décline en 8 enjeux et 2</w:t>
      </w:r>
      <w:r w:rsidR="00736673">
        <w:rPr>
          <w:rFonts w:eastAsia="Wingdings" w:cs="Wingdings"/>
          <w:color w:val="333333"/>
        </w:rPr>
        <w:t>0</w:t>
      </w:r>
      <w:r>
        <w:rPr>
          <w:rFonts w:eastAsia="Wingdings" w:cs="Wingdings"/>
          <w:color w:val="333333"/>
        </w:rPr>
        <w:t xml:space="preserve"> actions. </w:t>
      </w:r>
    </w:p>
    <w:p w14:paraId="6C42015E" w14:textId="171A6F83" w:rsidR="004B6A06" w:rsidRPr="004B6A06" w:rsidRDefault="00F35159" w:rsidP="004B6A06">
      <w:pPr>
        <w:rPr>
          <w:rFonts w:eastAsia="Wingdings" w:cs="Wingdings"/>
          <w:color w:val="333333"/>
        </w:rPr>
      </w:pPr>
      <w:r>
        <w:rPr>
          <w:rFonts w:eastAsia="Wingdings" w:cs="Wingdings"/>
          <w:color w:val="333333"/>
        </w:rPr>
        <w:t xml:space="preserve">La fiche action IdF-18 </w:t>
      </w:r>
      <w:r w:rsidRPr="00F35159">
        <w:rPr>
          <w:rFonts w:eastAsia="Wingdings" w:cs="Wingdings"/>
          <w:b/>
          <w:i/>
          <w:color w:val="333333"/>
        </w:rPr>
        <w:t>"</w:t>
      </w:r>
      <w:r w:rsidR="00924947" w:rsidRPr="00F35159">
        <w:rPr>
          <w:rFonts w:eastAsia="Wingdings" w:cs="Wingdings"/>
          <w:b/>
          <w:i/>
          <w:color w:val="333333"/>
        </w:rPr>
        <w:t>Elaborer une communication régionale adaptée et relayer la diffusion des messages nationaux"</w:t>
      </w:r>
      <w:r w:rsidR="00924947" w:rsidRPr="00924947">
        <w:rPr>
          <w:rFonts w:eastAsia="Wingdings" w:cs="Wingdings"/>
          <w:color w:val="333333"/>
        </w:rPr>
        <w:t xml:space="preserve"> est dédiée aux actions de communication. Une enveloppe communication de 9700€ est allouée par l'</w:t>
      </w:r>
      <w:r w:rsidR="00A902FD">
        <w:rPr>
          <w:rFonts w:eastAsia="Wingdings" w:cs="Wingdings"/>
          <w:color w:val="333333"/>
        </w:rPr>
        <w:t>Office</w:t>
      </w:r>
      <w:r w:rsidR="00924947" w:rsidRPr="00924947">
        <w:rPr>
          <w:rFonts w:eastAsia="Wingdings" w:cs="Wingdings"/>
          <w:color w:val="333333"/>
        </w:rPr>
        <w:t xml:space="preserve"> F</w:t>
      </w:r>
      <w:r w:rsidR="00A902FD">
        <w:rPr>
          <w:rFonts w:eastAsia="Wingdings" w:cs="Wingdings"/>
          <w:color w:val="333333"/>
        </w:rPr>
        <w:t>rançaise pour la Biodiversité (O</w:t>
      </w:r>
      <w:r w:rsidR="00924947" w:rsidRPr="00924947">
        <w:rPr>
          <w:rFonts w:eastAsia="Wingdings" w:cs="Wingdings"/>
          <w:color w:val="333333"/>
        </w:rPr>
        <w:t xml:space="preserve">FB) à la Chambre d'agriculture de Région. </w:t>
      </w:r>
      <w:r w:rsidR="009B75C0">
        <w:rPr>
          <w:rFonts w:eastAsia="Wingdings" w:cs="Wingdings"/>
          <w:color w:val="333333"/>
        </w:rPr>
        <w:t xml:space="preserve">La DRIAAF </w:t>
      </w:r>
      <w:r w:rsidR="00686641">
        <w:rPr>
          <w:rFonts w:eastAsia="Wingdings" w:cs="Wingdings"/>
          <w:color w:val="333333"/>
        </w:rPr>
        <w:t>pilote cette action</w:t>
      </w:r>
      <w:r w:rsidR="00686641" w:rsidRPr="00925C38">
        <w:rPr>
          <w:rFonts w:eastAsia="Wingdings" w:cs="Wingdings"/>
          <w:i/>
          <w:color w:val="333333"/>
        </w:rPr>
        <w:t>,</w:t>
      </w:r>
      <w:r w:rsidR="00686641">
        <w:rPr>
          <w:rFonts w:eastAsia="Wingdings" w:cs="Wingdings"/>
          <w:color w:val="333333"/>
        </w:rPr>
        <w:t xml:space="preserve"> en relation avec le comité de coordination des financements, ont choisi, compte tenu de l’enveloppe disponible, de lancer un appel à manifestation d'intérêt sur les deux thématiques suivantes :</w:t>
      </w:r>
    </w:p>
    <w:p w14:paraId="20A42A65" w14:textId="536B9F04" w:rsidR="00FC0051" w:rsidRPr="00FC0051" w:rsidRDefault="00FC0051" w:rsidP="00FC0051">
      <w:pPr>
        <w:numPr>
          <w:ilvl w:val="0"/>
          <w:numId w:val="47"/>
        </w:numPr>
        <w:rPr>
          <w:rFonts w:eastAsia="Wingdings" w:cs="Wingdings"/>
          <w:b/>
          <w:color w:val="333333"/>
        </w:rPr>
      </w:pPr>
      <w:r>
        <w:rPr>
          <w:rFonts w:eastAsia="Wingdings" w:cs="Wingdings"/>
          <w:b/>
          <w:color w:val="333333"/>
        </w:rPr>
        <w:t>P</w:t>
      </w:r>
      <w:r w:rsidRPr="001913DF">
        <w:rPr>
          <w:rFonts w:eastAsia="Wingdings" w:cs="Wingdings"/>
          <w:b/>
          <w:color w:val="333333"/>
        </w:rPr>
        <w:t xml:space="preserve">romotion </w:t>
      </w:r>
      <w:r>
        <w:rPr>
          <w:rFonts w:eastAsia="Wingdings" w:cs="Wingdings"/>
          <w:b/>
          <w:color w:val="333333"/>
        </w:rPr>
        <w:t>des filières à bas niveau d’intrants phytosanitaire</w:t>
      </w:r>
    </w:p>
    <w:p w14:paraId="15385970" w14:textId="4E621A70" w:rsidR="001913DF" w:rsidRPr="001913DF" w:rsidRDefault="00FC0051" w:rsidP="001913DF">
      <w:pPr>
        <w:numPr>
          <w:ilvl w:val="0"/>
          <w:numId w:val="47"/>
        </w:numPr>
        <w:rPr>
          <w:rFonts w:eastAsia="Wingdings" w:cs="Wingdings"/>
          <w:b/>
          <w:color w:val="333333"/>
        </w:rPr>
      </w:pPr>
      <w:r>
        <w:rPr>
          <w:rFonts w:eastAsia="Wingdings" w:cs="Wingdings"/>
          <w:b/>
          <w:color w:val="333333"/>
        </w:rPr>
        <w:t>Promotion des techniques alternatives en lien avec l’anticipation du retrait des substances actives</w:t>
      </w:r>
    </w:p>
    <w:p w14:paraId="73C1F109" w14:textId="77777777" w:rsidR="001913DF" w:rsidRPr="00E16C53" w:rsidRDefault="001913DF" w:rsidP="001913DF">
      <w:pPr>
        <w:ind w:left="720"/>
        <w:rPr>
          <w:rFonts w:eastAsia="Wingdings" w:cs="Wingdings"/>
          <w:b/>
          <w:color w:val="333333"/>
        </w:rPr>
      </w:pPr>
    </w:p>
    <w:p w14:paraId="12EEA921" w14:textId="6BD8F5CC" w:rsidR="00D16787" w:rsidRDefault="00D16787" w:rsidP="005B03C2"/>
    <w:p w14:paraId="7D5A8FDD" w14:textId="77777777" w:rsidR="009C204A" w:rsidRDefault="009C204A" w:rsidP="005B03C2"/>
    <w:p w14:paraId="6721F96B" w14:textId="6124691A" w:rsidR="00E16C53" w:rsidRDefault="00E16C53" w:rsidP="005B03C2"/>
    <w:p w14:paraId="4CE0E27C" w14:textId="5E9914A7" w:rsidR="00E16C53" w:rsidRDefault="00E16C53" w:rsidP="005B03C2"/>
    <w:p w14:paraId="31BA44CE" w14:textId="77777777" w:rsidR="00E16C53" w:rsidRDefault="00E16C53" w:rsidP="005B03C2"/>
    <w:p w14:paraId="68DB01D8" w14:textId="77777777" w:rsidR="00D16787" w:rsidRDefault="00D16787">
      <w:pPr>
        <w:pStyle w:val="Titre1"/>
        <w:pBdr>
          <w:bottom w:val="single" w:sz="12" w:space="1" w:color="0070C0"/>
        </w:pBdr>
        <w:shd w:val="clear" w:color="auto" w:fill="CCECFF"/>
        <w:ind w:left="284" w:hanging="284"/>
      </w:pPr>
      <w:r>
        <w:rPr>
          <w:rFonts w:eastAsia="Wingdings" w:cs="Wingdings"/>
        </w:rPr>
        <w:t xml:space="preserve">MODALITÉS </w:t>
      </w:r>
      <w:r w:rsidR="004A5C88">
        <w:rPr>
          <w:rFonts w:eastAsia="Wingdings" w:cs="Wingdings"/>
        </w:rPr>
        <w:t>POUR LES PROJETS</w:t>
      </w:r>
      <w:r>
        <w:rPr>
          <w:rFonts w:eastAsia="Wingdings" w:cs="Wingdings"/>
        </w:rPr>
        <w:t xml:space="preserve"> </w:t>
      </w:r>
    </w:p>
    <w:p w14:paraId="34E2B7C7" w14:textId="77777777" w:rsidR="00D16787" w:rsidRDefault="004A5C88">
      <w:pPr>
        <w:pStyle w:val="Titre2"/>
        <w:numPr>
          <w:ilvl w:val="0"/>
          <w:numId w:val="19"/>
        </w:numPr>
        <w:ind w:left="360" w:hanging="425"/>
      </w:pPr>
      <w:r>
        <w:rPr>
          <w:rFonts w:eastAsia="Wingdings" w:cs="Wingdings"/>
          <w:color w:val="009900"/>
        </w:rPr>
        <w:t>Objectifs attendus</w:t>
      </w:r>
      <w:r w:rsidR="00D16787">
        <w:rPr>
          <w:rFonts w:eastAsia="Wingdings" w:cs="Wingdings"/>
          <w:color w:val="009900"/>
        </w:rPr>
        <w:t xml:space="preserve"> </w:t>
      </w:r>
    </w:p>
    <w:p w14:paraId="78B10DE1" w14:textId="77777777" w:rsidR="004A5C88" w:rsidRPr="00F35159" w:rsidRDefault="004A5C88" w:rsidP="004A5C88">
      <w:pPr>
        <w:pStyle w:val="Corpsdetexte31"/>
        <w:suppressAutoHyphens w:val="0"/>
        <w:autoSpaceDE w:val="0"/>
        <w:rPr>
          <w:rFonts w:asciiTheme="minorHAnsi" w:hAnsiTheme="minorHAnsi"/>
          <w:sz w:val="24"/>
          <w:szCs w:val="24"/>
        </w:rPr>
      </w:pPr>
      <w:r w:rsidRPr="00F35159">
        <w:rPr>
          <w:rFonts w:asciiTheme="minorHAnsi" w:hAnsiTheme="minorHAnsi"/>
          <w:sz w:val="24"/>
          <w:szCs w:val="24"/>
        </w:rPr>
        <w:t xml:space="preserve">Les projets déposés doivent répondre à au moins l'un des objectifs suivants : </w:t>
      </w:r>
    </w:p>
    <w:p w14:paraId="3B6E609B" w14:textId="77777777" w:rsidR="004A5C88" w:rsidRPr="00F35159" w:rsidRDefault="004A5C88" w:rsidP="004A5C88">
      <w:pPr>
        <w:pStyle w:val="Corpsdetexte31"/>
        <w:suppressAutoHyphens w:val="0"/>
        <w:autoSpaceDE w:val="0"/>
        <w:ind w:left="142" w:hanging="142"/>
        <w:rPr>
          <w:rFonts w:asciiTheme="minorHAnsi" w:hAnsiTheme="minorHAnsi"/>
          <w:sz w:val="24"/>
          <w:szCs w:val="24"/>
        </w:rPr>
      </w:pPr>
      <w:r w:rsidRPr="00F35159">
        <w:rPr>
          <w:rFonts w:asciiTheme="minorHAnsi" w:hAnsiTheme="minorHAnsi"/>
          <w:sz w:val="24"/>
          <w:szCs w:val="24"/>
        </w:rPr>
        <w:sym w:font="Wingdings" w:char="F09F"/>
      </w:r>
      <w:r w:rsidRPr="00F35159">
        <w:rPr>
          <w:rFonts w:asciiTheme="minorHAnsi" w:hAnsiTheme="minorHAnsi"/>
          <w:sz w:val="24"/>
          <w:szCs w:val="24"/>
        </w:rPr>
        <w:tab/>
      </w:r>
      <w:proofErr w:type="gramStart"/>
      <w:r w:rsidRPr="00F35159">
        <w:rPr>
          <w:rFonts w:asciiTheme="minorHAnsi" w:hAnsiTheme="minorHAnsi"/>
          <w:sz w:val="24"/>
          <w:szCs w:val="24"/>
        </w:rPr>
        <w:t>documenter</w:t>
      </w:r>
      <w:proofErr w:type="gramEnd"/>
      <w:r w:rsidRPr="00F35159">
        <w:rPr>
          <w:rFonts w:asciiTheme="minorHAnsi" w:hAnsiTheme="minorHAnsi"/>
          <w:sz w:val="24"/>
          <w:szCs w:val="24"/>
        </w:rPr>
        <w:t xml:space="preserve"> les publics </w:t>
      </w:r>
      <w:r w:rsidR="00F35159">
        <w:rPr>
          <w:rFonts w:asciiTheme="minorHAnsi" w:hAnsiTheme="minorHAnsi"/>
          <w:sz w:val="24"/>
          <w:szCs w:val="24"/>
        </w:rPr>
        <w:t xml:space="preserve">visés </w:t>
      </w:r>
      <w:r w:rsidRPr="00F35159">
        <w:rPr>
          <w:rFonts w:asciiTheme="minorHAnsi" w:hAnsiTheme="minorHAnsi"/>
          <w:sz w:val="24"/>
          <w:szCs w:val="24"/>
        </w:rPr>
        <w:t>sur des techniques ou systèmes économes en produits phytosanitaires,</w:t>
      </w:r>
    </w:p>
    <w:p w14:paraId="147CFB7E" w14:textId="77777777" w:rsidR="004A5C88" w:rsidRPr="00F35159" w:rsidRDefault="004A5C88" w:rsidP="004A5C88">
      <w:pPr>
        <w:pStyle w:val="Corpsdetexte31"/>
        <w:suppressAutoHyphens w:val="0"/>
        <w:autoSpaceDE w:val="0"/>
        <w:ind w:left="142" w:hanging="142"/>
        <w:rPr>
          <w:rFonts w:asciiTheme="minorHAnsi" w:hAnsiTheme="minorHAnsi"/>
          <w:sz w:val="24"/>
          <w:szCs w:val="24"/>
        </w:rPr>
      </w:pPr>
      <w:r w:rsidRPr="00F35159">
        <w:rPr>
          <w:rFonts w:asciiTheme="minorHAnsi" w:hAnsiTheme="minorHAnsi"/>
          <w:sz w:val="24"/>
          <w:szCs w:val="24"/>
        </w:rPr>
        <w:sym w:font="Wingdings" w:char="F09F"/>
      </w:r>
      <w:r w:rsidRPr="00F35159">
        <w:rPr>
          <w:rFonts w:asciiTheme="minorHAnsi" w:hAnsiTheme="minorHAnsi"/>
          <w:sz w:val="24"/>
          <w:szCs w:val="24"/>
        </w:rPr>
        <w:tab/>
      </w:r>
      <w:proofErr w:type="gramStart"/>
      <w:r w:rsidRPr="00F35159">
        <w:rPr>
          <w:rFonts w:asciiTheme="minorHAnsi" w:hAnsiTheme="minorHAnsi"/>
          <w:sz w:val="24"/>
          <w:szCs w:val="24"/>
        </w:rPr>
        <w:t>informer</w:t>
      </w:r>
      <w:proofErr w:type="gramEnd"/>
      <w:r w:rsidRPr="00F35159">
        <w:rPr>
          <w:rFonts w:asciiTheme="minorHAnsi" w:hAnsiTheme="minorHAnsi"/>
          <w:sz w:val="24"/>
          <w:szCs w:val="24"/>
        </w:rPr>
        <w:t xml:space="preserve"> sur la réglementation dans le domaine phytosanitaire,</w:t>
      </w:r>
    </w:p>
    <w:p w14:paraId="19C8DACE" w14:textId="77777777" w:rsidR="004A5C88" w:rsidRPr="00F35159" w:rsidRDefault="004A5C88" w:rsidP="004A5C88">
      <w:pPr>
        <w:pStyle w:val="Corpsdetexte31"/>
        <w:suppressAutoHyphens w:val="0"/>
        <w:autoSpaceDE w:val="0"/>
        <w:ind w:left="142" w:hanging="142"/>
        <w:rPr>
          <w:rFonts w:asciiTheme="minorHAnsi" w:hAnsiTheme="minorHAnsi"/>
          <w:sz w:val="24"/>
          <w:szCs w:val="24"/>
        </w:rPr>
      </w:pPr>
      <w:r w:rsidRPr="00F35159">
        <w:rPr>
          <w:rFonts w:asciiTheme="minorHAnsi" w:hAnsiTheme="minorHAnsi"/>
          <w:sz w:val="24"/>
          <w:szCs w:val="24"/>
        </w:rPr>
        <w:sym w:font="Wingdings" w:char="F09F"/>
      </w:r>
      <w:r w:rsidRPr="00F35159">
        <w:rPr>
          <w:rFonts w:asciiTheme="minorHAnsi" w:hAnsiTheme="minorHAnsi"/>
          <w:sz w:val="24"/>
          <w:szCs w:val="24"/>
        </w:rPr>
        <w:tab/>
      </w:r>
      <w:proofErr w:type="gramStart"/>
      <w:r w:rsidRPr="00F35159">
        <w:rPr>
          <w:rFonts w:asciiTheme="minorHAnsi" w:hAnsiTheme="minorHAnsi"/>
          <w:sz w:val="24"/>
          <w:szCs w:val="24"/>
        </w:rPr>
        <w:t>mobiliser</w:t>
      </w:r>
      <w:proofErr w:type="gramEnd"/>
      <w:r w:rsidRPr="00F35159">
        <w:rPr>
          <w:rFonts w:asciiTheme="minorHAnsi" w:hAnsiTheme="minorHAnsi"/>
          <w:sz w:val="24"/>
          <w:szCs w:val="24"/>
        </w:rPr>
        <w:t xml:space="preserve"> les différents acteurs vers la réduction des produits phytosanitaires.</w:t>
      </w:r>
    </w:p>
    <w:p w14:paraId="497ED5FF" w14:textId="77777777" w:rsidR="004A5C88" w:rsidRPr="00F35159" w:rsidRDefault="004A5C88" w:rsidP="004A5C88">
      <w:pPr>
        <w:rPr>
          <w:rFonts w:asciiTheme="minorHAnsi" w:hAnsiTheme="minorHAnsi" w:cs="Arial"/>
          <w:b/>
          <w:bCs/>
          <w:sz w:val="8"/>
          <w:szCs w:val="8"/>
        </w:rPr>
      </w:pPr>
    </w:p>
    <w:p w14:paraId="21E46437" w14:textId="77777777" w:rsidR="009771FA" w:rsidRDefault="009771FA" w:rsidP="004A5C88">
      <w:pPr>
        <w:rPr>
          <w:rFonts w:ascii="Arial" w:hAnsi="Arial" w:cs="Arial"/>
          <w:b/>
          <w:bCs/>
          <w:sz w:val="8"/>
          <w:szCs w:val="8"/>
        </w:rPr>
      </w:pPr>
    </w:p>
    <w:p w14:paraId="51E55DE2" w14:textId="77777777" w:rsidR="009771FA" w:rsidRDefault="009771FA" w:rsidP="009771FA">
      <w:pPr>
        <w:pStyle w:val="Titre2"/>
        <w:numPr>
          <w:ilvl w:val="0"/>
          <w:numId w:val="19"/>
        </w:numPr>
        <w:ind w:left="360" w:hanging="425"/>
      </w:pPr>
      <w:r>
        <w:rPr>
          <w:rFonts w:eastAsia="Wingdings" w:cs="Wingdings"/>
          <w:color w:val="009900"/>
        </w:rPr>
        <w:t>Public</w:t>
      </w:r>
      <w:r w:rsidR="00252934">
        <w:rPr>
          <w:rFonts w:eastAsia="Wingdings" w:cs="Wingdings"/>
          <w:color w:val="009900"/>
        </w:rPr>
        <w:t>s</w:t>
      </w:r>
      <w:r>
        <w:rPr>
          <w:rFonts w:eastAsia="Wingdings" w:cs="Wingdings"/>
          <w:color w:val="009900"/>
        </w:rPr>
        <w:t xml:space="preserve"> visé</w:t>
      </w:r>
      <w:r w:rsidR="00252934">
        <w:rPr>
          <w:rFonts w:eastAsia="Wingdings" w:cs="Wingdings"/>
          <w:color w:val="009900"/>
        </w:rPr>
        <w:t>s</w:t>
      </w:r>
    </w:p>
    <w:p w14:paraId="674F8103" w14:textId="1CBA3C69" w:rsidR="004A5C88" w:rsidRPr="00F35159" w:rsidRDefault="004A5C88" w:rsidP="004A5C88">
      <w:pPr>
        <w:rPr>
          <w:rFonts w:asciiTheme="minorHAnsi" w:hAnsiTheme="minorHAnsi" w:cs="Arial"/>
          <w:b/>
        </w:rPr>
      </w:pPr>
      <w:r w:rsidRPr="00F35159">
        <w:rPr>
          <w:rFonts w:asciiTheme="minorHAnsi" w:hAnsiTheme="minorHAnsi" w:cs="Arial"/>
        </w:rPr>
        <w:t>Les porteurs de projets sont des structures collectives engagées dans le plan de réduction des p</w:t>
      </w:r>
      <w:r w:rsidR="00B81878">
        <w:rPr>
          <w:rFonts w:asciiTheme="minorHAnsi" w:hAnsiTheme="minorHAnsi" w:cs="Arial"/>
        </w:rPr>
        <w:t xml:space="preserve">roduits phytosanitaires </w:t>
      </w:r>
      <w:proofErr w:type="spellStart"/>
      <w:r w:rsidR="00B81878">
        <w:rPr>
          <w:rFonts w:asciiTheme="minorHAnsi" w:hAnsiTheme="minorHAnsi" w:cs="Arial"/>
        </w:rPr>
        <w:t>Ecophyto</w:t>
      </w:r>
      <w:proofErr w:type="spellEnd"/>
      <w:r w:rsidRPr="00F35159">
        <w:rPr>
          <w:rFonts w:asciiTheme="minorHAnsi" w:hAnsiTheme="minorHAnsi" w:cs="Arial"/>
        </w:rPr>
        <w:t>. A titre d'exemples sont éligibles : les associations, les fédérations professionnel</w:t>
      </w:r>
      <w:r w:rsidR="00686641">
        <w:rPr>
          <w:rFonts w:asciiTheme="minorHAnsi" w:hAnsiTheme="minorHAnsi" w:cs="Arial"/>
        </w:rPr>
        <w:t>le</w:t>
      </w:r>
      <w:r w:rsidRPr="00F35159">
        <w:rPr>
          <w:rFonts w:asciiTheme="minorHAnsi" w:hAnsiTheme="minorHAnsi" w:cs="Arial"/>
        </w:rPr>
        <w:t xml:space="preserve">s et </w:t>
      </w:r>
      <w:proofErr w:type="spellStart"/>
      <w:r w:rsidRPr="00F35159">
        <w:rPr>
          <w:rFonts w:asciiTheme="minorHAnsi" w:hAnsiTheme="minorHAnsi" w:cs="Arial"/>
        </w:rPr>
        <w:t>inter-professions</w:t>
      </w:r>
      <w:proofErr w:type="spellEnd"/>
      <w:r w:rsidRPr="00F35159">
        <w:rPr>
          <w:rFonts w:asciiTheme="minorHAnsi" w:hAnsiTheme="minorHAnsi" w:cs="Arial"/>
        </w:rPr>
        <w:t>, les collectivités locales, les chambres consulaires, etc...</w:t>
      </w:r>
    </w:p>
    <w:p w14:paraId="70154F17" w14:textId="77777777" w:rsidR="004A5C88" w:rsidRPr="00F35159" w:rsidRDefault="004A5C88" w:rsidP="004A5C88">
      <w:pPr>
        <w:rPr>
          <w:rFonts w:asciiTheme="minorHAnsi" w:hAnsiTheme="minorHAnsi" w:cs="Arial"/>
        </w:rPr>
      </w:pPr>
      <w:r w:rsidRPr="00F35159">
        <w:rPr>
          <w:rFonts w:asciiTheme="minorHAnsi" w:hAnsiTheme="minorHAnsi" w:cs="Arial"/>
        </w:rPr>
        <w:t xml:space="preserve">Les projets peuvent être destinés aux publics suivants : </w:t>
      </w:r>
    </w:p>
    <w:p w14:paraId="7C8820FC" w14:textId="77777777" w:rsidR="004A5C88" w:rsidRPr="00F35159" w:rsidRDefault="004A5C88" w:rsidP="004A5C88">
      <w:pPr>
        <w:widowControl w:val="0"/>
        <w:numPr>
          <w:ilvl w:val="1"/>
          <w:numId w:val="4"/>
        </w:numPr>
        <w:tabs>
          <w:tab w:val="clear" w:pos="0"/>
          <w:tab w:val="num" w:pos="1080"/>
        </w:tabs>
        <w:spacing w:after="0"/>
        <w:ind w:left="1080"/>
        <w:rPr>
          <w:rFonts w:asciiTheme="minorHAnsi" w:hAnsiTheme="minorHAnsi" w:cs="Arial"/>
        </w:rPr>
      </w:pPr>
      <w:proofErr w:type="gramStart"/>
      <w:r w:rsidRPr="00F35159">
        <w:rPr>
          <w:rFonts w:asciiTheme="minorHAnsi" w:hAnsiTheme="minorHAnsi" w:cs="Arial"/>
        </w:rPr>
        <w:t>agriculteurs</w:t>
      </w:r>
      <w:proofErr w:type="gramEnd"/>
      <w:r w:rsidRPr="00F35159">
        <w:rPr>
          <w:rFonts w:asciiTheme="minorHAnsi" w:hAnsiTheme="minorHAnsi" w:cs="Arial"/>
        </w:rPr>
        <w:t>, conseillers agricoles,</w:t>
      </w:r>
    </w:p>
    <w:p w14:paraId="0D6658AA" w14:textId="77777777" w:rsidR="004A5C88" w:rsidRPr="00F35159" w:rsidRDefault="004A5C88" w:rsidP="004A5C88">
      <w:pPr>
        <w:widowControl w:val="0"/>
        <w:numPr>
          <w:ilvl w:val="1"/>
          <w:numId w:val="4"/>
        </w:numPr>
        <w:tabs>
          <w:tab w:val="clear" w:pos="0"/>
          <w:tab w:val="num" w:pos="1080"/>
        </w:tabs>
        <w:spacing w:after="0"/>
        <w:ind w:left="1080"/>
        <w:rPr>
          <w:rFonts w:asciiTheme="minorHAnsi" w:hAnsiTheme="minorHAnsi" w:cs="Arial"/>
        </w:rPr>
      </w:pPr>
      <w:proofErr w:type="gramStart"/>
      <w:r w:rsidRPr="00F35159">
        <w:rPr>
          <w:rFonts w:asciiTheme="minorHAnsi" w:hAnsiTheme="minorHAnsi" w:cs="Arial"/>
        </w:rPr>
        <w:t>entreprises</w:t>
      </w:r>
      <w:proofErr w:type="gramEnd"/>
      <w:r w:rsidRPr="00F35159">
        <w:rPr>
          <w:rFonts w:asciiTheme="minorHAnsi" w:hAnsiTheme="minorHAnsi" w:cs="Arial"/>
        </w:rPr>
        <w:t xml:space="preserve"> de travaux et services,</w:t>
      </w:r>
    </w:p>
    <w:p w14:paraId="2A6421A3" w14:textId="77777777" w:rsidR="004A5C88" w:rsidRPr="00F35159" w:rsidRDefault="004A5C88" w:rsidP="004A5C88">
      <w:pPr>
        <w:widowControl w:val="0"/>
        <w:numPr>
          <w:ilvl w:val="1"/>
          <w:numId w:val="4"/>
        </w:numPr>
        <w:tabs>
          <w:tab w:val="clear" w:pos="0"/>
          <w:tab w:val="num" w:pos="1080"/>
        </w:tabs>
        <w:spacing w:after="0"/>
        <w:ind w:left="1080"/>
        <w:rPr>
          <w:rFonts w:asciiTheme="minorHAnsi" w:hAnsiTheme="minorHAnsi" w:cs="Arial"/>
        </w:rPr>
      </w:pPr>
      <w:proofErr w:type="gramStart"/>
      <w:r w:rsidRPr="00F35159">
        <w:rPr>
          <w:rFonts w:asciiTheme="minorHAnsi" w:hAnsiTheme="minorHAnsi" w:cs="Arial"/>
        </w:rPr>
        <w:t>distributeurs</w:t>
      </w:r>
      <w:proofErr w:type="gramEnd"/>
      <w:r w:rsidRPr="00F35159">
        <w:rPr>
          <w:rFonts w:asciiTheme="minorHAnsi" w:hAnsiTheme="minorHAnsi" w:cs="Arial"/>
        </w:rPr>
        <w:t xml:space="preserve"> de produits phytosanitaires,</w:t>
      </w:r>
    </w:p>
    <w:p w14:paraId="5E6B46AD" w14:textId="77777777" w:rsidR="004A5C88" w:rsidRPr="00F35159" w:rsidRDefault="004A5C88" w:rsidP="004A5C88">
      <w:pPr>
        <w:widowControl w:val="0"/>
        <w:numPr>
          <w:ilvl w:val="1"/>
          <w:numId w:val="4"/>
        </w:numPr>
        <w:tabs>
          <w:tab w:val="clear" w:pos="0"/>
          <w:tab w:val="num" w:pos="1080"/>
        </w:tabs>
        <w:spacing w:after="0"/>
        <w:ind w:left="1080"/>
        <w:rPr>
          <w:rFonts w:asciiTheme="minorHAnsi" w:hAnsiTheme="minorHAnsi" w:cs="Arial"/>
        </w:rPr>
      </w:pPr>
      <w:proofErr w:type="gramStart"/>
      <w:r w:rsidRPr="00F35159">
        <w:rPr>
          <w:rFonts w:asciiTheme="minorHAnsi" w:hAnsiTheme="minorHAnsi" w:cs="Arial"/>
        </w:rPr>
        <w:t>collectivités</w:t>
      </w:r>
      <w:proofErr w:type="gramEnd"/>
      <w:r w:rsidRPr="00F35159">
        <w:rPr>
          <w:rFonts w:asciiTheme="minorHAnsi" w:hAnsiTheme="minorHAnsi" w:cs="Arial"/>
        </w:rPr>
        <w:t>,</w:t>
      </w:r>
    </w:p>
    <w:p w14:paraId="54833A3B" w14:textId="26C43854" w:rsidR="004A5C88" w:rsidRPr="00F35159" w:rsidRDefault="000F169E" w:rsidP="004A5C88">
      <w:pPr>
        <w:widowControl w:val="0"/>
        <w:numPr>
          <w:ilvl w:val="1"/>
          <w:numId w:val="4"/>
        </w:numPr>
        <w:tabs>
          <w:tab w:val="clear" w:pos="0"/>
          <w:tab w:val="num" w:pos="1080"/>
        </w:tabs>
        <w:spacing w:after="0"/>
        <w:ind w:left="1080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entreprises</w:t>
      </w:r>
      <w:proofErr w:type="gramEnd"/>
      <w:r>
        <w:rPr>
          <w:rFonts w:asciiTheme="minorHAnsi" w:hAnsiTheme="minorHAnsi" w:cs="Arial"/>
        </w:rPr>
        <w:t xml:space="preserve"> du paysage</w:t>
      </w:r>
    </w:p>
    <w:p w14:paraId="495DCC0A" w14:textId="77777777" w:rsidR="004A5C88" w:rsidRPr="00F35159" w:rsidRDefault="004A5C88" w:rsidP="004A5C88">
      <w:pPr>
        <w:widowControl w:val="0"/>
        <w:numPr>
          <w:ilvl w:val="1"/>
          <w:numId w:val="4"/>
        </w:numPr>
        <w:tabs>
          <w:tab w:val="clear" w:pos="0"/>
          <w:tab w:val="num" w:pos="1080"/>
        </w:tabs>
        <w:spacing w:after="0"/>
        <w:ind w:left="1080"/>
        <w:rPr>
          <w:rFonts w:asciiTheme="minorHAnsi" w:hAnsiTheme="minorHAnsi" w:cs="Arial"/>
        </w:rPr>
      </w:pPr>
      <w:proofErr w:type="gramStart"/>
      <w:r w:rsidRPr="00F35159">
        <w:rPr>
          <w:rFonts w:asciiTheme="minorHAnsi" w:hAnsiTheme="minorHAnsi" w:cs="Arial"/>
        </w:rPr>
        <w:t>foncières</w:t>
      </w:r>
      <w:proofErr w:type="gramEnd"/>
      <w:r w:rsidRPr="00F35159">
        <w:rPr>
          <w:rFonts w:asciiTheme="minorHAnsi" w:hAnsiTheme="minorHAnsi" w:cs="Arial"/>
        </w:rPr>
        <w:t>, bailleurs , entreprises</w:t>
      </w:r>
    </w:p>
    <w:p w14:paraId="2E6976F9" w14:textId="77777777" w:rsidR="004A5C88" w:rsidRPr="00F35159" w:rsidRDefault="004A5C88">
      <w:pPr>
        <w:rPr>
          <w:rFonts w:asciiTheme="minorHAnsi" w:eastAsia="Wingdings" w:hAnsiTheme="minorHAnsi" w:cs="Wingdings"/>
          <w:color w:val="333333"/>
        </w:rPr>
      </w:pPr>
    </w:p>
    <w:p w14:paraId="1F05F20B" w14:textId="77777777" w:rsidR="009771FA" w:rsidRDefault="009771FA" w:rsidP="009771FA">
      <w:pPr>
        <w:pStyle w:val="Titre2"/>
        <w:numPr>
          <w:ilvl w:val="0"/>
          <w:numId w:val="19"/>
        </w:numPr>
        <w:ind w:left="360" w:hanging="425"/>
      </w:pPr>
      <w:r>
        <w:rPr>
          <w:rFonts w:eastAsia="Wingdings" w:cs="Wingdings"/>
          <w:color w:val="009900"/>
        </w:rPr>
        <w:t>Taux de financement et coûts éligibles</w:t>
      </w:r>
    </w:p>
    <w:p w14:paraId="422363B1" w14:textId="03D3C5B7" w:rsidR="000D2AD5" w:rsidRPr="00F35159" w:rsidRDefault="000D2AD5" w:rsidP="000D2AD5">
      <w:pPr>
        <w:snapToGrid w:val="0"/>
        <w:rPr>
          <w:rFonts w:asciiTheme="minorHAnsi" w:hAnsiTheme="minorHAnsi" w:cs="Arial"/>
          <w:bCs/>
          <w:i/>
          <w:sz w:val="20"/>
          <w:szCs w:val="20"/>
        </w:rPr>
      </w:pPr>
      <w:r w:rsidRPr="00F35159">
        <w:rPr>
          <w:rFonts w:asciiTheme="minorHAnsi" w:hAnsiTheme="minorHAnsi" w:cs="Arial"/>
          <w:b/>
          <w:bCs/>
          <w:szCs w:val="21"/>
        </w:rPr>
        <w:t xml:space="preserve">La part </w:t>
      </w:r>
      <w:r w:rsidR="00B81878">
        <w:rPr>
          <w:rFonts w:asciiTheme="minorHAnsi" w:hAnsiTheme="minorHAnsi" w:cs="Arial"/>
          <w:b/>
          <w:bCs/>
          <w:szCs w:val="21"/>
        </w:rPr>
        <w:t xml:space="preserve">de financement régional </w:t>
      </w:r>
      <w:proofErr w:type="spellStart"/>
      <w:r w:rsidR="00B81878">
        <w:rPr>
          <w:rFonts w:asciiTheme="minorHAnsi" w:hAnsiTheme="minorHAnsi" w:cs="Arial"/>
          <w:b/>
          <w:bCs/>
          <w:szCs w:val="21"/>
        </w:rPr>
        <w:t>Ecophyto</w:t>
      </w:r>
      <w:proofErr w:type="spellEnd"/>
      <w:r w:rsidRPr="00F35159">
        <w:rPr>
          <w:rFonts w:asciiTheme="minorHAnsi" w:hAnsiTheme="minorHAnsi" w:cs="Arial"/>
          <w:b/>
          <w:bCs/>
          <w:szCs w:val="21"/>
        </w:rPr>
        <w:t xml:space="preserve"> sera au maximum de 75</w:t>
      </w:r>
      <w:r w:rsidR="006D388C">
        <w:rPr>
          <w:rFonts w:asciiTheme="minorHAnsi" w:hAnsiTheme="minorHAnsi" w:cs="Arial"/>
          <w:b/>
          <w:bCs/>
          <w:szCs w:val="21"/>
        </w:rPr>
        <w:t xml:space="preserve"> </w:t>
      </w:r>
      <w:r w:rsidRPr="00F35159">
        <w:rPr>
          <w:rFonts w:asciiTheme="minorHAnsi" w:hAnsiTheme="minorHAnsi" w:cs="Arial"/>
          <w:b/>
          <w:bCs/>
          <w:szCs w:val="21"/>
        </w:rPr>
        <w:t>% du coût total éligible du pro</w:t>
      </w:r>
      <w:r w:rsidR="003D4B92">
        <w:rPr>
          <w:rFonts w:asciiTheme="minorHAnsi" w:hAnsiTheme="minorHAnsi" w:cs="Arial"/>
          <w:b/>
          <w:bCs/>
          <w:szCs w:val="21"/>
        </w:rPr>
        <w:t xml:space="preserve">jet. Voici, à titre indicatif les </w:t>
      </w:r>
      <w:r w:rsidRPr="00F35159">
        <w:rPr>
          <w:rFonts w:asciiTheme="minorHAnsi" w:hAnsiTheme="minorHAnsi" w:cs="Arial"/>
          <w:b/>
          <w:bCs/>
          <w:szCs w:val="21"/>
        </w:rPr>
        <w:t>montant</w:t>
      </w:r>
      <w:r w:rsidR="003D4B92">
        <w:rPr>
          <w:rFonts w:asciiTheme="minorHAnsi" w:hAnsiTheme="minorHAnsi" w:cs="Arial"/>
          <w:b/>
          <w:bCs/>
          <w:szCs w:val="21"/>
        </w:rPr>
        <w:t>s par type d’outils financé</w:t>
      </w:r>
      <w:r w:rsidRPr="00F35159">
        <w:rPr>
          <w:rFonts w:asciiTheme="minorHAnsi" w:hAnsiTheme="minorHAnsi" w:cs="Arial"/>
          <w:b/>
          <w:bCs/>
          <w:szCs w:val="21"/>
        </w:rPr>
        <w:t xml:space="preserve">. </w:t>
      </w:r>
    </w:p>
    <w:tbl>
      <w:tblPr>
        <w:tblW w:w="99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5094"/>
      </w:tblGrid>
      <w:tr w:rsidR="000D2AD5" w:rsidRPr="00F35159" w14:paraId="007DCC28" w14:textId="77777777" w:rsidTr="006D388C">
        <w:trPr>
          <w:trHeight w:val="56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2B45304" w14:textId="77777777" w:rsidR="000D2AD5" w:rsidRPr="00F35159" w:rsidRDefault="000D2AD5" w:rsidP="006D388C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3515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Objet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AE1B8DD" w14:textId="1E36F5C6" w:rsidR="000D2AD5" w:rsidRPr="00F35159" w:rsidRDefault="003D4B92" w:rsidP="006D388C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Coût </w:t>
            </w:r>
            <w:r w:rsidR="000D2AD5" w:rsidRPr="00F3515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 l'act</w:t>
            </w:r>
            <w:r w:rsidR="00B818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ion spécifique</w:t>
            </w:r>
          </w:p>
        </w:tc>
      </w:tr>
      <w:tr w:rsidR="000D2AD5" w:rsidRPr="00F35159" w14:paraId="259CFBC1" w14:textId="77777777" w:rsidTr="006D388C">
        <w:tblPrEx>
          <w:tblCellMar>
            <w:top w:w="85" w:type="dxa"/>
            <w:bottom w:w="28" w:type="dxa"/>
          </w:tblCellMar>
        </w:tblPrEx>
        <w:trPr>
          <w:trHeight w:val="41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DD426" w14:textId="77777777" w:rsidR="000D2AD5" w:rsidRPr="00F35159" w:rsidRDefault="000D2AD5" w:rsidP="000D2AD5">
            <w:pPr>
              <w:pStyle w:val="Titre2"/>
              <w:numPr>
                <w:ilvl w:val="0"/>
                <w:numId w:val="0"/>
              </w:numPr>
              <w:snapToGrid w:val="0"/>
              <w:spacing w:before="0" w:after="0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F35159">
              <w:rPr>
                <w:rFonts w:asciiTheme="minorHAnsi" w:hAnsiTheme="minorHAnsi" w:cs="Arial"/>
                <w:sz w:val="20"/>
                <w:szCs w:val="20"/>
              </w:rPr>
              <w:t xml:space="preserve">Journée de conférence, colloque, démonstration </w:t>
            </w:r>
          </w:p>
          <w:p w14:paraId="2E90A9CC" w14:textId="77777777" w:rsidR="000D2AD5" w:rsidRPr="00F35159" w:rsidRDefault="000D2AD5" w:rsidP="000D2AD5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F35159">
              <w:rPr>
                <w:rFonts w:asciiTheme="minorHAnsi" w:hAnsiTheme="minorHAnsi" w:cs="Arial"/>
                <w:i/>
                <w:sz w:val="20"/>
                <w:szCs w:val="20"/>
              </w:rPr>
              <w:tab/>
              <w:t xml:space="preserve">Objet du financement =&gt; organisation (invités, </w:t>
            </w:r>
            <w:r w:rsidRPr="00F35159">
              <w:rPr>
                <w:rFonts w:asciiTheme="minorHAnsi" w:hAnsiTheme="minorHAnsi" w:cs="Arial"/>
                <w:i/>
                <w:sz w:val="20"/>
                <w:szCs w:val="20"/>
              </w:rPr>
              <w:br/>
            </w:r>
            <w:r w:rsidRPr="00F35159">
              <w:rPr>
                <w:rFonts w:asciiTheme="minorHAnsi" w:hAnsiTheme="minorHAnsi" w:cs="Arial"/>
                <w:i/>
                <w:sz w:val="20"/>
                <w:szCs w:val="20"/>
              </w:rPr>
              <w:tab/>
              <w:t>salle, invitations…)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2E59" w14:textId="7A61ADA5" w:rsidR="000D2AD5" w:rsidRPr="00F35159" w:rsidRDefault="006D388C" w:rsidP="006D388C">
            <w:pPr>
              <w:tabs>
                <w:tab w:val="left" w:pos="1134"/>
                <w:tab w:val="left" w:pos="2328"/>
              </w:tabs>
              <w:snapToGrid w:val="0"/>
              <w:spacing w:after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ab/>
              <w:t xml:space="preserve">3 000 € </w:t>
            </w:r>
            <w:r w:rsidR="000D2AD5" w:rsidRPr="00F35159">
              <w:rPr>
                <w:rFonts w:asciiTheme="minorHAnsi" w:hAnsiTheme="minorHAnsi" w:cs="Arial"/>
                <w:sz w:val="20"/>
                <w:szCs w:val="20"/>
              </w:rPr>
              <w:t xml:space="preserve">/ demi-journée </w:t>
            </w:r>
            <w:r w:rsidR="000D2AD5" w:rsidRPr="00F35159">
              <w:rPr>
                <w:rFonts w:asciiTheme="minorHAnsi" w:hAnsiTheme="minorHAnsi" w:cs="Arial"/>
                <w:sz w:val="20"/>
                <w:szCs w:val="20"/>
              </w:rPr>
              <w:br/>
            </w:r>
            <w:r w:rsidR="000D2AD5" w:rsidRPr="00F35159">
              <w:rPr>
                <w:rFonts w:asciiTheme="minorHAnsi" w:hAnsiTheme="minorHAnsi" w:cs="Arial"/>
                <w:sz w:val="20"/>
                <w:szCs w:val="20"/>
              </w:rPr>
              <w:tab/>
              <w:t xml:space="preserve">4 000 € / jour </w:t>
            </w:r>
          </w:p>
        </w:tc>
      </w:tr>
      <w:tr w:rsidR="000D2AD5" w:rsidRPr="00F35159" w14:paraId="7998A0CA" w14:textId="77777777" w:rsidTr="006D388C">
        <w:tblPrEx>
          <w:tblCellMar>
            <w:top w:w="85" w:type="dxa"/>
            <w:bottom w:w="28" w:type="dxa"/>
          </w:tblCellMar>
        </w:tblPrEx>
        <w:trPr>
          <w:trHeight w:val="41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D26A" w14:textId="77777777" w:rsidR="000D2AD5" w:rsidRPr="00F35159" w:rsidRDefault="00E65F17" w:rsidP="000D2AD5">
            <w:pPr>
              <w:pStyle w:val="Titre2"/>
              <w:numPr>
                <w:ilvl w:val="0"/>
                <w:numId w:val="0"/>
              </w:numPr>
              <w:snapToGrid w:val="0"/>
              <w:spacing w:before="0" w:after="0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 w:rsidRPr="00F35159">
              <w:rPr>
                <w:rFonts w:asciiTheme="minorHAnsi" w:hAnsiTheme="minorHAnsi" w:cs="Arial"/>
                <w:sz w:val="20"/>
                <w:szCs w:val="20"/>
              </w:rPr>
              <w:t>Vidéo</w:t>
            </w:r>
            <w:r w:rsidR="000D2AD5" w:rsidRPr="00F3515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9FEE1EE" w14:textId="77777777" w:rsidR="000D2AD5" w:rsidRPr="00F35159" w:rsidRDefault="000D2AD5" w:rsidP="000D2AD5">
            <w:pPr>
              <w:snapToGrid w:val="0"/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F3515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F35159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(1 thème - 1 lieu–durée courte &lt; 10mn)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36E3" w14:textId="60BEE50F" w:rsidR="000D2AD5" w:rsidRPr="00F35159" w:rsidRDefault="000D2AD5" w:rsidP="006D388C">
            <w:pPr>
              <w:tabs>
                <w:tab w:val="left" w:pos="1134"/>
                <w:tab w:val="left" w:pos="2328"/>
              </w:tabs>
              <w:snapToGrid w:val="0"/>
              <w:spacing w:after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35159">
              <w:rPr>
                <w:rFonts w:asciiTheme="minorHAnsi" w:hAnsiTheme="minorHAnsi" w:cs="Arial"/>
                <w:sz w:val="20"/>
                <w:szCs w:val="20"/>
              </w:rPr>
              <w:tab/>
              <w:t>3 000 €</w:t>
            </w:r>
            <w:r w:rsidR="006D388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F35159">
              <w:rPr>
                <w:rFonts w:asciiTheme="minorHAnsi" w:hAnsiTheme="minorHAnsi" w:cs="Arial"/>
                <w:sz w:val="20"/>
                <w:szCs w:val="20"/>
              </w:rPr>
              <w:t>/ vidéo</w:t>
            </w:r>
          </w:p>
        </w:tc>
      </w:tr>
      <w:tr w:rsidR="000D2AD5" w:rsidRPr="00F35159" w14:paraId="61F3329D" w14:textId="77777777" w:rsidTr="006D388C">
        <w:tblPrEx>
          <w:tblCellMar>
            <w:top w:w="85" w:type="dxa"/>
            <w:bottom w:w="28" w:type="dxa"/>
          </w:tblCellMar>
        </w:tblPrEx>
        <w:trPr>
          <w:trHeight w:val="56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D6F06" w14:textId="77777777" w:rsidR="000D2AD5" w:rsidRPr="00F35159" w:rsidRDefault="000D2AD5" w:rsidP="000D2AD5">
            <w:pPr>
              <w:pStyle w:val="Titre2"/>
              <w:numPr>
                <w:ilvl w:val="0"/>
                <w:numId w:val="0"/>
              </w:numPr>
              <w:snapToGrid w:val="0"/>
              <w:spacing w:before="0" w:after="0"/>
              <w:ind w:left="36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F35159">
              <w:rPr>
                <w:rFonts w:asciiTheme="minorHAnsi" w:hAnsiTheme="minorHAnsi" w:cs="Arial"/>
                <w:sz w:val="20"/>
                <w:szCs w:val="20"/>
              </w:rPr>
              <w:t xml:space="preserve">Plaquette </w:t>
            </w:r>
            <w:r w:rsidRPr="00F35159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F3515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F35159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(brochures,   fiches   techniques,   livret :</w:t>
            </w:r>
          </w:p>
          <w:p w14:paraId="6E792CF1" w14:textId="77777777" w:rsidR="000D2AD5" w:rsidRPr="00F35159" w:rsidRDefault="000D2AD5" w:rsidP="000D2AD5">
            <w:pPr>
              <w:snapToGrid w:val="0"/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F35159">
              <w:rPr>
                <w:rFonts w:asciiTheme="minorHAnsi" w:hAnsiTheme="minorHAnsi" w:cs="Arial"/>
                <w:i/>
                <w:iCs/>
                <w:sz w:val="20"/>
                <w:szCs w:val="20"/>
              </w:rPr>
              <w:tab/>
              <w:t>conception et édition)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0BD1" w14:textId="77B5AAFA" w:rsidR="000D2AD5" w:rsidRPr="00F35159" w:rsidRDefault="00A64DD7" w:rsidP="006D388C">
            <w:pPr>
              <w:tabs>
                <w:tab w:val="left" w:pos="1134"/>
                <w:tab w:val="left" w:pos="2328"/>
              </w:tabs>
              <w:snapToGrid w:val="0"/>
              <w:spacing w:after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3515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0D2AD5" w:rsidRPr="00F35159">
              <w:rPr>
                <w:rFonts w:asciiTheme="minorHAnsi" w:hAnsiTheme="minorHAnsi" w:cs="Arial"/>
                <w:sz w:val="20"/>
                <w:szCs w:val="20"/>
              </w:rPr>
              <w:t>2 000 €/an</w:t>
            </w:r>
            <w:r w:rsidR="006D388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F35159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="000D2AD5" w:rsidRPr="00F35159">
              <w:rPr>
                <w:rFonts w:asciiTheme="minorHAnsi" w:hAnsiTheme="minorHAnsi" w:cs="Arial"/>
                <w:sz w:val="20"/>
                <w:szCs w:val="20"/>
              </w:rPr>
              <w:t xml:space="preserve"> conception/</w:t>
            </w:r>
            <w:r w:rsidR="006D388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D2AD5" w:rsidRPr="00F35159">
              <w:rPr>
                <w:rFonts w:asciiTheme="minorHAnsi" w:hAnsiTheme="minorHAnsi" w:cs="Arial"/>
                <w:sz w:val="20"/>
                <w:szCs w:val="20"/>
              </w:rPr>
              <w:t xml:space="preserve">PAO </w:t>
            </w:r>
          </w:p>
          <w:p w14:paraId="4AD82AEA" w14:textId="40F2DF8A" w:rsidR="000D2AD5" w:rsidRPr="00F35159" w:rsidRDefault="00A64DD7" w:rsidP="006D388C">
            <w:pPr>
              <w:tabs>
                <w:tab w:val="left" w:pos="1134"/>
                <w:tab w:val="left" w:pos="2328"/>
              </w:tabs>
              <w:snapToGrid w:val="0"/>
              <w:spacing w:after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F35159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0D2AD5" w:rsidRPr="00F35159">
              <w:rPr>
                <w:rFonts w:asciiTheme="minorHAnsi" w:hAnsiTheme="minorHAnsi" w:cs="Arial"/>
                <w:sz w:val="20"/>
                <w:szCs w:val="20"/>
              </w:rPr>
              <w:t>2,5€</w:t>
            </w:r>
            <w:r w:rsidR="006D388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D2AD5" w:rsidRPr="00F35159">
              <w:rPr>
                <w:rFonts w:asciiTheme="minorHAnsi" w:hAnsiTheme="minorHAnsi" w:cs="Arial"/>
                <w:sz w:val="20"/>
                <w:szCs w:val="20"/>
              </w:rPr>
              <w:t>/exemplaire</w:t>
            </w:r>
          </w:p>
        </w:tc>
      </w:tr>
    </w:tbl>
    <w:p w14:paraId="49E9A88C" w14:textId="35944A19" w:rsidR="000D2AD5" w:rsidRDefault="000D2AD5" w:rsidP="000D2AD5">
      <w:pPr>
        <w:snapToGrid w:val="0"/>
      </w:pPr>
    </w:p>
    <w:p w14:paraId="14658D33" w14:textId="3DB4AE4A" w:rsidR="00631E57" w:rsidRDefault="00631E57" w:rsidP="00631E57">
      <w:pPr>
        <w:snapToGrid w:val="0"/>
      </w:pPr>
      <w:r>
        <w:t>Selon les règles d'intervention de l'OFB, les dépenses de personnel non-permanent spécialement recruté pour la réalisation de l'action ou du projet sont éligibles.</w:t>
      </w:r>
    </w:p>
    <w:p w14:paraId="14EB6532" w14:textId="760E28D3" w:rsidR="006D388C" w:rsidRDefault="00631E57" w:rsidP="00631E57">
      <w:pPr>
        <w:snapToGrid w:val="0"/>
      </w:pPr>
      <w:r>
        <w:t>Les dépenses de personnel éligibles sont limitées au prorata du temps travaillé pour la réalisation du projet et sont plafonnées à 80 000€ par ETPT et par an.</w:t>
      </w:r>
    </w:p>
    <w:p w14:paraId="5B2685C8" w14:textId="77777777" w:rsidR="006D388C" w:rsidRDefault="006D388C" w:rsidP="000D2AD5">
      <w:pPr>
        <w:snapToGrid w:val="0"/>
      </w:pPr>
    </w:p>
    <w:p w14:paraId="23F3D1D6" w14:textId="77777777" w:rsidR="009771FA" w:rsidRDefault="009771FA" w:rsidP="009771FA">
      <w:pPr>
        <w:pStyle w:val="Titre2"/>
        <w:numPr>
          <w:ilvl w:val="0"/>
          <w:numId w:val="19"/>
        </w:numPr>
        <w:ind w:left="360" w:hanging="425"/>
      </w:pPr>
      <w:r>
        <w:rPr>
          <w:rFonts w:eastAsia="Wingdings" w:cs="Wingdings"/>
          <w:color w:val="009900"/>
        </w:rPr>
        <w:t>Présentation du projet</w:t>
      </w:r>
    </w:p>
    <w:p w14:paraId="5BC5C373" w14:textId="77777777" w:rsidR="00A64DD7" w:rsidRPr="00F35159" w:rsidRDefault="00A64DD7" w:rsidP="00A64DD7">
      <w:pPr>
        <w:rPr>
          <w:rFonts w:asciiTheme="minorHAnsi" w:hAnsiTheme="minorHAnsi" w:cs="Arial"/>
        </w:rPr>
      </w:pPr>
      <w:r w:rsidRPr="00F35159">
        <w:rPr>
          <w:rFonts w:asciiTheme="minorHAnsi" w:hAnsiTheme="minorHAnsi" w:cs="Arial"/>
        </w:rPr>
        <w:t>Le budget doit être affecté à des charges en lien avec les actions proposées. La maquette financière doit prévoir :</w:t>
      </w:r>
    </w:p>
    <w:p w14:paraId="4CE80245" w14:textId="77777777" w:rsidR="00A64DD7" w:rsidRPr="00F35159" w:rsidRDefault="000224C9" w:rsidP="000224C9">
      <w:pPr>
        <w:pStyle w:val="Corpsdetexte31"/>
        <w:suppressAutoHyphens w:val="0"/>
        <w:autoSpaceDE w:val="0"/>
        <w:ind w:left="142" w:hanging="142"/>
        <w:rPr>
          <w:rFonts w:asciiTheme="minorHAnsi" w:hAnsiTheme="minorHAnsi"/>
          <w:sz w:val="24"/>
          <w:szCs w:val="24"/>
        </w:rPr>
      </w:pPr>
      <w:r w:rsidRPr="00F35159">
        <w:rPr>
          <w:rFonts w:asciiTheme="minorHAnsi" w:hAnsiTheme="minorHAnsi"/>
          <w:sz w:val="24"/>
          <w:szCs w:val="24"/>
        </w:rPr>
        <w:sym w:font="Wingdings" w:char="F09F"/>
      </w:r>
      <w:r w:rsidRPr="00F35159">
        <w:rPr>
          <w:rFonts w:asciiTheme="minorHAnsi" w:hAnsiTheme="minorHAnsi"/>
          <w:sz w:val="24"/>
          <w:szCs w:val="24"/>
        </w:rPr>
        <w:tab/>
      </w:r>
      <w:proofErr w:type="gramStart"/>
      <w:r w:rsidR="00A64DD7" w:rsidRPr="00F35159">
        <w:rPr>
          <w:rFonts w:asciiTheme="minorHAnsi" w:hAnsiTheme="minorHAnsi"/>
          <w:sz w:val="24"/>
          <w:szCs w:val="24"/>
        </w:rPr>
        <w:t>le</w:t>
      </w:r>
      <w:proofErr w:type="gramEnd"/>
      <w:r w:rsidR="00A64DD7" w:rsidRPr="00F35159">
        <w:rPr>
          <w:rFonts w:asciiTheme="minorHAnsi" w:hAnsiTheme="minorHAnsi"/>
          <w:sz w:val="24"/>
          <w:szCs w:val="24"/>
        </w:rPr>
        <w:t xml:space="preserve"> coût total du projet</w:t>
      </w:r>
      <w:r w:rsidRPr="00F35159">
        <w:rPr>
          <w:rFonts w:asciiTheme="minorHAnsi" w:hAnsiTheme="minorHAnsi"/>
          <w:sz w:val="24"/>
          <w:szCs w:val="24"/>
        </w:rPr>
        <w:t>,</w:t>
      </w:r>
    </w:p>
    <w:p w14:paraId="7BABF5B1" w14:textId="77777777" w:rsidR="00A64DD7" w:rsidRPr="00F35159" w:rsidRDefault="000224C9" w:rsidP="000224C9">
      <w:pPr>
        <w:pStyle w:val="Corpsdetexte31"/>
        <w:suppressAutoHyphens w:val="0"/>
        <w:autoSpaceDE w:val="0"/>
        <w:ind w:left="142" w:hanging="142"/>
        <w:rPr>
          <w:rFonts w:asciiTheme="minorHAnsi" w:hAnsiTheme="minorHAnsi"/>
          <w:sz w:val="24"/>
          <w:szCs w:val="24"/>
        </w:rPr>
      </w:pPr>
      <w:r w:rsidRPr="00F35159">
        <w:rPr>
          <w:rFonts w:asciiTheme="minorHAnsi" w:hAnsiTheme="minorHAnsi"/>
          <w:sz w:val="24"/>
          <w:szCs w:val="24"/>
        </w:rPr>
        <w:sym w:font="Wingdings" w:char="F09F"/>
      </w:r>
      <w:r w:rsidRPr="00F35159">
        <w:rPr>
          <w:rFonts w:asciiTheme="minorHAnsi" w:hAnsiTheme="minorHAnsi"/>
          <w:sz w:val="24"/>
          <w:szCs w:val="24"/>
        </w:rPr>
        <w:tab/>
      </w:r>
      <w:proofErr w:type="gramStart"/>
      <w:r w:rsidRPr="00F35159">
        <w:rPr>
          <w:rFonts w:asciiTheme="minorHAnsi" w:hAnsiTheme="minorHAnsi"/>
          <w:sz w:val="24"/>
          <w:szCs w:val="24"/>
        </w:rPr>
        <w:t>les</w:t>
      </w:r>
      <w:proofErr w:type="gramEnd"/>
      <w:r w:rsidRPr="00F35159">
        <w:rPr>
          <w:rFonts w:asciiTheme="minorHAnsi" w:hAnsiTheme="minorHAnsi"/>
          <w:sz w:val="24"/>
          <w:szCs w:val="24"/>
        </w:rPr>
        <w:t xml:space="preserve"> dépenses détaillées </w:t>
      </w:r>
      <w:r w:rsidR="00A64DD7" w:rsidRPr="00F35159">
        <w:rPr>
          <w:rFonts w:asciiTheme="minorHAnsi" w:hAnsiTheme="minorHAnsi"/>
          <w:i/>
          <w:sz w:val="24"/>
          <w:szCs w:val="24"/>
        </w:rPr>
        <w:t>(types et montants des dépenses)</w:t>
      </w:r>
      <w:r w:rsidRPr="00F35159">
        <w:rPr>
          <w:rFonts w:asciiTheme="minorHAnsi" w:hAnsiTheme="minorHAnsi"/>
          <w:i/>
          <w:sz w:val="24"/>
          <w:szCs w:val="24"/>
        </w:rPr>
        <w:t>,</w:t>
      </w:r>
    </w:p>
    <w:p w14:paraId="0EFD8555" w14:textId="77777777" w:rsidR="00A64DD7" w:rsidRPr="00F35159" w:rsidRDefault="000224C9" w:rsidP="000224C9">
      <w:pPr>
        <w:pStyle w:val="Corpsdetexte31"/>
        <w:suppressAutoHyphens w:val="0"/>
        <w:autoSpaceDE w:val="0"/>
        <w:ind w:left="142" w:hanging="142"/>
        <w:rPr>
          <w:rFonts w:asciiTheme="minorHAnsi" w:hAnsiTheme="minorHAnsi"/>
          <w:sz w:val="24"/>
          <w:szCs w:val="24"/>
        </w:rPr>
      </w:pPr>
      <w:r w:rsidRPr="00F35159">
        <w:rPr>
          <w:rFonts w:asciiTheme="minorHAnsi" w:hAnsiTheme="minorHAnsi"/>
          <w:sz w:val="24"/>
          <w:szCs w:val="24"/>
        </w:rPr>
        <w:sym w:font="Wingdings" w:char="F09F"/>
      </w:r>
      <w:r w:rsidRPr="00F35159">
        <w:rPr>
          <w:rFonts w:asciiTheme="minorHAnsi" w:hAnsiTheme="minorHAnsi"/>
          <w:sz w:val="24"/>
          <w:szCs w:val="24"/>
        </w:rPr>
        <w:tab/>
      </w:r>
      <w:proofErr w:type="gramStart"/>
      <w:r w:rsidR="00A64DD7" w:rsidRPr="00F35159">
        <w:rPr>
          <w:rFonts w:asciiTheme="minorHAnsi" w:hAnsiTheme="minorHAnsi"/>
          <w:sz w:val="24"/>
          <w:szCs w:val="24"/>
        </w:rPr>
        <w:t>les</w:t>
      </w:r>
      <w:proofErr w:type="gramEnd"/>
      <w:r w:rsidR="00A64DD7" w:rsidRPr="00F35159">
        <w:rPr>
          <w:rFonts w:asciiTheme="minorHAnsi" w:hAnsiTheme="minorHAnsi"/>
          <w:sz w:val="24"/>
          <w:szCs w:val="24"/>
        </w:rPr>
        <w:t xml:space="preserve"> recettes détaillées </w:t>
      </w:r>
      <w:r w:rsidR="00A64DD7" w:rsidRPr="00F35159">
        <w:rPr>
          <w:rFonts w:asciiTheme="minorHAnsi" w:hAnsiTheme="minorHAnsi"/>
          <w:i/>
          <w:sz w:val="24"/>
          <w:szCs w:val="24"/>
        </w:rPr>
        <w:t>(montant du financement demandé, détail des autres sources de financement).</w:t>
      </w:r>
    </w:p>
    <w:p w14:paraId="2EF0D570" w14:textId="11DB3E9A" w:rsidR="00A64DD7" w:rsidRPr="00F35159" w:rsidRDefault="00A64DD7" w:rsidP="00A64DD7">
      <w:pPr>
        <w:pStyle w:val="Corpsdetexte21"/>
        <w:rPr>
          <w:rFonts w:asciiTheme="minorHAnsi" w:hAnsiTheme="minorHAnsi"/>
          <w:b/>
          <w:bCs/>
          <w:szCs w:val="22"/>
        </w:rPr>
      </w:pPr>
      <w:r w:rsidRPr="00F35159">
        <w:rPr>
          <w:rFonts w:asciiTheme="minorHAnsi" w:hAnsiTheme="minorHAnsi"/>
          <w:szCs w:val="22"/>
        </w:rPr>
        <w:t>Le concours financ</w:t>
      </w:r>
      <w:r w:rsidR="00B81878">
        <w:rPr>
          <w:rFonts w:asciiTheme="minorHAnsi" w:hAnsiTheme="minorHAnsi"/>
          <w:szCs w:val="22"/>
        </w:rPr>
        <w:t xml:space="preserve">ier apporté par le plan </w:t>
      </w:r>
      <w:proofErr w:type="spellStart"/>
      <w:r w:rsidR="00B81878">
        <w:rPr>
          <w:rFonts w:asciiTheme="minorHAnsi" w:hAnsiTheme="minorHAnsi"/>
          <w:szCs w:val="22"/>
        </w:rPr>
        <w:t>Ecophyto</w:t>
      </w:r>
      <w:proofErr w:type="spellEnd"/>
      <w:r w:rsidRPr="00F35159">
        <w:rPr>
          <w:rFonts w:asciiTheme="minorHAnsi" w:hAnsiTheme="minorHAnsi"/>
          <w:szCs w:val="22"/>
        </w:rPr>
        <w:t xml:space="preserve"> ne peut concerner que des montants nets de taxes. En conséquence, si la TVA </w:t>
      </w:r>
      <w:r w:rsidR="009771FA" w:rsidRPr="00F35159">
        <w:rPr>
          <w:rFonts w:asciiTheme="minorHAnsi" w:hAnsiTheme="minorHAnsi"/>
          <w:szCs w:val="22"/>
        </w:rPr>
        <w:t xml:space="preserve">est récupérée </w:t>
      </w:r>
      <w:r w:rsidRPr="00F35159">
        <w:rPr>
          <w:rFonts w:asciiTheme="minorHAnsi" w:hAnsiTheme="minorHAnsi"/>
          <w:szCs w:val="22"/>
        </w:rPr>
        <w:t>pour certaines</w:t>
      </w:r>
      <w:r w:rsidR="000224C9" w:rsidRPr="00F35159">
        <w:rPr>
          <w:rFonts w:asciiTheme="minorHAnsi" w:hAnsiTheme="minorHAnsi"/>
          <w:szCs w:val="22"/>
        </w:rPr>
        <w:t xml:space="preserve"> ou la totalité des</w:t>
      </w:r>
      <w:r w:rsidRPr="00F35159">
        <w:rPr>
          <w:rFonts w:asciiTheme="minorHAnsi" w:hAnsiTheme="minorHAnsi"/>
          <w:szCs w:val="22"/>
        </w:rPr>
        <w:t xml:space="preserve"> lignes </w:t>
      </w:r>
      <w:r w:rsidR="000224C9" w:rsidRPr="00F35159">
        <w:rPr>
          <w:rFonts w:asciiTheme="minorHAnsi" w:hAnsiTheme="minorHAnsi"/>
          <w:szCs w:val="22"/>
        </w:rPr>
        <w:t>budgétaires</w:t>
      </w:r>
      <w:r w:rsidRPr="00F35159">
        <w:rPr>
          <w:rFonts w:asciiTheme="minorHAnsi" w:hAnsiTheme="minorHAnsi"/>
          <w:szCs w:val="22"/>
        </w:rPr>
        <w:t>, les montants hors taxe</w:t>
      </w:r>
      <w:r w:rsidR="009771FA" w:rsidRPr="00F35159">
        <w:rPr>
          <w:rFonts w:asciiTheme="minorHAnsi" w:hAnsiTheme="minorHAnsi"/>
          <w:szCs w:val="22"/>
        </w:rPr>
        <w:t xml:space="preserve"> doivent être présentés</w:t>
      </w:r>
      <w:r w:rsidRPr="00F35159">
        <w:rPr>
          <w:rFonts w:asciiTheme="minorHAnsi" w:hAnsiTheme="minorHAnsi"/>
          <w:szCs w:val="22"/>
        </w:rPr>
        <w:t>.</w:t>
      </w:r>
    </w:p>
    <w:p w14:paraId="6838EF12" w14:textId="77777777" w:rsidR="000D2AD5" w:rsidRDefault="000D2AD5">
      <w:pPr>
        <w:rPr>
          <w:rFonts w:eastAsia="Wingdings" w:cs="Wingdings"/>
          <w:color w:val="333333"/>
        </w:rPr>
      </w:pPr>
    </w:p>
    <w:p w14:paraId="6B386705" w14:textId="77777777" w:rsidR="009771FA" w:rsidRDefault="009771FA" w:rsidP="009771FA">
      <w:pPr>
        <w:pStyle w:val="Titre2"/>
        <w:numPr>
          <w:ilvl w:val="0"/>
          <w:numId w:val="19"/>
        </w:numPr>
        <w:ind w:left="360" w:hanging="425"/>
      </w:pPr>
      <w:r>
        <w:rPr>
          <w:rFonts w:eastAsia="Wingdings" w:cs="Wingdings"/>
          <w:color w:val="009900"/>
        </w:rPr>
        <w:t>Dépôt de projet</w:t>
      </w:r>
    </w:p>
    <w:p w14:paraId="6DD510B7" w14:textId="77777777" w:rsidR="009771FA" w:rsidRPr="00F35159" w:rsidRDefault="009771FA" w:rsidP="000224C9">
      <w:pPr>
        <w:widowControl w:val="0"/>
        <w:numPr>
          <w:ilvl w:val="0"/>
          <w:numId w:val="6"/>
        </w:numPr>
        <w:tabs>
          <w:tab w:val="clear" w:pos="0"/>
        </w:tabs>
        <w:spacing w:after="0"/>
        <w:ind w:left="340" w:hanging="340"/>
        <w:rPr>
          <w:rFonts w:asciiTheme="minorHAnsi" w:hAnsiTheme="minorHAnsi" w:cs="Arial"/>
        </w:rPr>
      </w:pPr>
      <w:r w:rsidRPr="00F35159">
        <w:rPr>
          <w:rFonts w:asciiTheme="minorHAnsi" w:hAnsiTheme="minorHAnsi" w:cs="Arial"/>
          <w:b/>
          <w:bCs/>
        </w:rPr>
        <w:t>Présentation :</w:t>
      </w:r>
    </w:p>
    <w:p w14:paraId="21EF3DE2" w14:textId="3B9056B5" w:rsidR="009771FA" w:rsidRPr="00F35159" w:rsidRDefault="009771FA" w:rsidP="009771FA">
      <w:pPr>
        <w:rPr>
          <w:rFonts w:asciiTheme="minorHAnsi" w:hAnsiTheme="minorHAnsi" w:cs="Arial"/>
          <w:szCs w:val="16"/>
        </w:rPr>
      </w:pPr>
      <w:r w:rsidRPr="00F35159">
        <w:rPr>
          <w:rFonts w:asciiTheme="minorHAnsi" w:hAnsiTheme="minorHAnsi" w:cs="Arial"/>
        </w:rPr>
        <w:t xml:space="preserve">Les projets doivent être </w:t>
      </w:r>
      <w:r w:rsidRPr="00F35159">
        <w:rPr>
          <w:rFonts w:asciiTheme="minorHAnsi" w:hAnsiTheme="minorHAnsi" w:cs="Arial"/>
          <w:b/>
        </w:rPr>
        <w:t>présentés à l'aide de la fiche projet</w:t>
      </w:r>
      <w:r w:rsidR="00B81878">
        <w:rPr>
          <w:rFonts w:asciiTheme="minorHAnsi" w:hAnsiTheme="minorHAnsi" w:cs="Arial"/>
        </w:rPr>
        <w:t xml:space="preserve"> « communication </w:t>
      </w:r>
      <w:proofErr w:type="spellStart"/>
      <w:r w:rsidR="00B81878">
        <w:rPr>
          <w:rFonts w:asciiTheme="minorHAnsi" w:hAnsiTheme="minorHAnsi" w:cs="Arial"/>
        </w:rPr>
        <w:t>Ecophyto</w:t>
      </w:r>
      <w:proofErr w:type="spellEnd"/>
      <w:r w:rsidRPr="00F35159">
        <w:rPr>
          <w:rFonts w:asciiTheme="minorHAnsi" w:hAnsiTheme="minorHAnsi" w:cs="Arial"/>
        </w:rPr>
        <w:t xml:space="preserve"> » jointe en annexe du présent appel à projet </w:t>
      </w:r>
      <w:r w:rsidRPr="00F35159">
        <w:rPr>
          <w:rFonts w:asciiTheme="minorHAnsi" w:hAnsiTheme="minorHAnsi" w:cs="Arial"/>
          <w:i/>
        </w:rPr>
        <w:t xml:space="preserve">(à renseigner dans </w:t>
      </w:r>
      <w:r w:rsidR="00E16C53">
        <w:rPr>
          <w:rFonts w:asciiTheme="minorHAnsi" w:hAnsiTheme="minorHAnsi" w:cs="Arial"/>
          <w:i/>
          <w:color w:val="FF6600"/>
        </w:rPr>
        <w:t>02</w:t>
      </w:r>
      <w:r w:rsidR="00E16C53" w:rsidRPr="00E16C53">
        <w:rPr>
          <w:rFonts w:asciiTheme="minorHAnsi" w:hAnsiTheme="minorHAnsi" w:cs="Arial"/>
          <w:i/>
          <w:color w:val="FF6600"/>
        </w:rPr>
        <w:t>-AMI_Ecophyto_Communication_</w:t>
      </w:r>
      <w:r w:rsidR="00E16C53">
        <w:rPr>
          <w:rFonts w:asciiTheme="minorHAnsi" w:hAnsiTheme="minorHAnsi" w:cs="Arial"/>
          <w:i/>
          <w:color w:val="FF6600"/>
        </w:rPr>
        <w:t xml:space="preserve">Formulaire </w:t>
      </w:r>
      <w:r w:rsidRPr="00F35159">
        <w:rPr>
          <w:rFonts w:asciiTheme="minorHAnsi" w:hAnsiTheme="minorHAnsi" w:cs="Arial"/>
          <w:i/>
        </w:rPr>
        <w:t xml:space="preserve">et </w:t>
      </w:r>
      <w:r w:rsidR="00E16C53" w:rsidRPr="00E16C53">
        <w:rPr>
          <w:rFonts w:asciiTheme="minorHAnsi" w:hAnsiTheme="minorHAnsi" w:cs="Arial"/>
          <w:i/>
          <w:color w:val="FF6600"/>
        </w:rPr>
        <w:t>03-AMI_Ecophyto_Communication_Budget</w:t>
      </w:r>
      <w:r w:rsidRPr="00F35159">
        <w:rPr>
          <w:rFonts w:asciiTheme="minorHAnsi" w:hAnsiTheme="minorHAnsi" w:cs="Arial"/>
          <w:i/>
        </w:rPr>
        <w:t>).</w:t>
      </w:r>
      <w:r w:rsidRPr="00F35159">
        <w:rPr>
          <w:rFonts w:asciiTheme="minorHAnsi" w:hAnsiTheme="minorHAnsi" w:cs="Arial"/>
        </w:rPr>
        <w:t xml:space="preserve"> </w:t>
      </w:r>
    </w:p>
    <w:p w14:paraId="7225D540" w14:textId="77777777" w:rsidR="009771FA" w:rsidRPr="00F35159" w:rsidRDefault="009771FA" w:rsidP="009771FA">
      <w:pPr>
        <w:rPr>
          <w:rFonts w:asciiTheme="minorHAnsi" w:hAnsiTheme="minorHAnsi" w:cs="Arial"/>
          <w:szCs w:val="16"/>
        </w:rPr>
      </w:pPr>
    </w:p>
    <w:p w14:paraId="3072E366" w14:textId="77777777" w:rsidR="009771FA" w:rsidRPr="00F35159" w:rsidRDefault="009771FA" w:rsidP="000224C9">
      <w:pPr>
        <w:widowControl w:val="0"/>
        <w:numPr>
          <w:ilvl w:val="0"/>
          <w:numId w:val="6"/>
        </w:numPr>
        <w:tabs>
          <w:tab w:val="clear" w:pos="0"/>
          <w:tab w:val="left" w:pos="720"/>
        </w:tabs>
        <w:spacing w:after="0"/>
        <w:ind w:left="340" w:hanging="340"/>
        <w:rPr>
          <w:rFonts w:asciiTheme="minorHAnsi" w:hAnsiTheme="minorHAnsi" w:cs="Arial"/>
        </w:rPr>
      </w:pPr>
      <w:r w:rsidRPr="00F35159">
        <w:rPr>
          <w:rFonts w:asciiTheme="minorHAnsi" w:hAnsiTheme="minorHAnsi" w:cs="Arial"/>
          <w:b/>
          <w:bCs/>
        </w:rPr>
        <w:t>Dépôt du projet</w:t>
      </w:r>
    </w:p>
    <w:p w14:paraId="428A904E" w14:textId="4D2A1C9F" w:rsidR="009771FA" w:rsidRPr="00F35159" w:rsidRDefault="009771FA" w:rsidP="009771FA">
      <w:pPr>
        <w:rPr>
          <w:rFonts w:asciiTheme="minorHAnsi" w:hAnsiTheme="minorHAnsi"/>
          <w:bCs/>
        </w:rPr>
      </w:pPr>
      <w:r w:rsidRPr="00F35159">
        <w:rPr>
          <w:rFonts w:asciiTheme="minorHAnsi" w:hAnsiTheme="minorHAnsi" w:cs="Arial"/>
        </w:rPr>
        <w:t xml:space="preserve">Le dossier devra être </w:t>
      </w:r>
      <w:r w:rsidRPr="00F35159">
        <w:rPr>
          <w:rFonts w:asciiTheme="minorHAnsi" w:hAnsiTheme="minorHAnsi" w:cs="Arial"/>
          <w:b/>
        </w:rPr>
        <w:t>envoyé par courriel</w:t>
      </w:r>
      <w:r w:rsidRPr="00F35159">
        <w:rPr>
          <w:rFonts w:asciiTheme="minorHAnsi" w:hAnsiTheme="minorHAnsi" w:cs="Arial"/>
        </w:rPr>
        <w:t xml:space="preserve"> </w:t>
      </w:r>
      <w:r w:rsidRPr="00F35159">
        <w:rPr>
          <w:rFonts w:asciiTheme="minorHAnsi" w:hAnsiTheme="minorHAnsi" w:cs="Arial"/>
          <w:b/>
          <w:bCs/>
          <w:color w:val="000000"/>
        </w:rPr>
        <w:t xml:space="preserve">au plus tard le </w:t>
      </w:r>
      <w:r w:rsidR="00EE3D8E">
        <w:rPr>
          <w:rFonts w:asciiTheme="minorHAnsi" w:hAnsiTheme="minorHAnsi" w:cs="Arial"/>
          <w:b/>
          <w:bCs/>
          <w:color w:val="FF0000"/>
        </w:rPr>
        <w:t>27 juin 2025</w:t>
      </w:r>
      <w:r w:rsidRPr="00F35159">
        <w:rPr>
          <w:rFonts w:asciiTheme="minorHAnsi" w:hAnsiTheme="minorHAnsi" w:cs="Arial"/>
          <w:b/>
          <w:bCs/>
        </w:rPr>
        <w:t xml:space="preserve">. Les documents transmis devront </w:t>
      </w:r>
    </w:p>
    <w:p w14:paraId="58CEC86A" w14:textId="6B85EC8C" w:rsidR="009771FA" w:rsidRPr="00B83A15" w:rsidRDefault="009771FA" w:rsidP="00B83A15">
      <w:pPr>
        <w:pStyle w:val="Paragraphedeliste"/>
        <w:numPr>
          <w:ilvl w:val="0"/>
          <w:numId w:val="49"/>
        </w:numPr>
        <w:rPr>
          <w:rFonts w:asciiTheme="minorHAnsi" w:hAnsiTheme="minorHAnsi"/>
          <w:bCs/>
        </w:rPr>
      </w:pPr>
      <w:proofErr w:type="gramStart"/>
      <w:r w:rsidRPr="00B83A15">
        <w:rPr>
          <w:rFonts w:asciiTheme="minorHAnsi" w:hAnsiTheme="minorHAnsi" w:cs="Arial"/>
          <w:bCs/>
        </w:rPr>
        <w:t>pour</w:t>
      </w:r>
      <w:proofErr w:type="gramEnd"/>
      <w:r w:rsidRPr="00B83A15">
        <w:rPr>
          <w:rFonts w:asciiTheme="minorHAnsi" w:hAnsiTheme="minorHAnsi" w:cs="Arial"/>
          <w:bCs/>
        </w:rPr>
        <w:t xml:space="preserve"> la fiche de projet être</w:t>
      </w:r>
      <w:r w:rsidRPr="00B83A15">
        <w:rPr>
          <w:rFonts w:asciiTheme="minorHAnsi" w:hAnsiTheme="minorHAnsi" w:cs="Arial"/>
          <w:b/>
          <w:bCs/>
        </w:rPr>
        <w:t xml:space="preserve"> au format traitement de texte </w:t>
      </w:r>
      <w:r w:rsidR="008D0750" w:rsidRPr="00B83A15">
        <w:rPr>
          <w:rFonts w:asciiTheme="minorHAnsi" w:hAnsiTheme="minorHAnsi" w:cs="Arial"/>
          <w:b/>
          <w:bCs/>
        </w:rPr>
        <w:t>ainsi qu'au format .</w:t>
      </w:r>
      <w:proofErr w:type="spellStart"/>
      <w:r w:rsidRPr="00B83A15">
        <w:rPr>
          <w:rFonts w:asciiTheme="minorHAnsi" w:hAnsiTheme="minorHAnsi" w:cs="Arial"/>
          <w:b/>
          <w:bCs/>
        </w:rPr>
        <w:t>pdf</w:t>
      </w:r>
      <w:proofErr w:type="spellEnd"/>
    </w:p>
    <w:p w14:paraId="0FEB80AC" w14:textId="30DA5456" w:rsidR="009771FA" w:rsidRPr="00B83A15" w:rsidRDefault="009771FA" w:rsidP="00B83A15">
      <w:pPr>
        <w:pStyle w:val="Paragraphedeliste"/>
        <w:numPr>
          <w:ilvl w:val="0"/>
          <w:numId w:val="49"/>
        </w:numPr>
        <w:rPr>
          <w:rFonts w:asciiTheme="minorHAnsi" w:hAnsiTheme="minorHAnsi" w:cs="Arial"/>
        </w:rPr>
      </w:pPr>
      <w:proofErr w:type="gramStart"/>
      <w:r w:rsidRPr="00B83A15">
        <w:rPr>
          <w:rFonts w:asciiTheme="minorHAnsi" w:hAnsiTheme="minorHAnsi" w:cs="Arial"/>
          <w:bCs/>
        </w:rPr>
        <w:t>pour</w:t>
      </w:r>
      <w:proofErr w:type="gramEnd"/>
      <w:r w:rsidRPr="00B83A15">
        <w:rPr>
          <w:rFonts w:asciiTheme="minorHAnsi" w:hAnsiTheme="minorHAnsi" w:cs="Arial"/>
          <w:bCs/>
        </w:rPr>
        <w:t xml:space="preserve"> la fiche budget</w:t>
      </w:r>
      <w:r w:rsidRPr="00B83A15">
        <w:rPr>
          <w:rFonts w:asciiTheme="minorHAnsi" w:hAnsiTheme="minorHAnsi" w:cs="Arial"/>
          <w:bCs/>
          <w:color w:val="000000"/>
        </w:rPr>
        <w:t xml:space="preserve"> être</w:t>
      </w:r>
      <w:r w:rsidRPr="00B83A15">
        <w:rPr>
          <w:rFonts w:asciiTheme="minorHAnsi" w:hAnsiTheme="minorHAnsi" w:cs="Arial"/>
          <w:b/>
          <w:bCs/>
          <w:color w:val="000000"/>
        </w:rPr>
        <w:t xml:space="preserve"> au format </w:t>
      </w:r>
      <w:r w:rsidRPr="00B83A15">
        <w:rPr>
          <w:rFonts w:asciiTheme="minorHAnsi" w:hAnsiTheme="minorHAnsi" w:cs="Arial"/>
          <w:b/>
          <w:bCs/>
        </w:rPr>
        <w:t xml:space="preserve">tableur </w:t>
      </w:r>
      <w:r w:rsidR="008D0750" w:rsidRPr="00B83A15">
        <w:rPr>
          <w:rFonts w:asciiTheme="minorHAnsi" w:hAnsiTheme="minorHAnsi" w:cs="Arial"/>
          <w:b/>
          <w:bCs/>
        </w:rPr>
        <w:t>ainsi qu'au format .</w:t>
      </w:r>
      <w:proofErr w:type="spellStart"/>
      <w:r w:rsidRPr="00B83A15">
        <w:rPr>
          <w:rFonts w:asciiTheme="minorHAnsi" w:hAnsiTheme="minorHAnsi" w:cs="Arial"/>
          <w:b/>
          <w:bCs/>
        </w:rPr>
        <w:t>pdf</w:t>
      </w:r>
      <w:proofErr w:type="spellEnd"/>
      <w:r w:rsidRPr="00B83A15">
        <w:rPr>
          <w:rFonts w:asciiTheme="minorHAnsi" w:hAnsiTheme="minorHAnsi" w:cs="Arial"/>
        </w:rPr>
        <w:t>.</w:t>
      </w:r>
    </w:p>
    <w:p w14:paraId="58B40B1E" w14:textId="77777777" w:rsidR="009771FA" w:rsidRPr="00F35159" w:rsidRDefault="009771FA" w:rsidP="009771FA">
      <w:pPr>
        <w:ind w:left="2835"/>
        <w:rPr>
          <w:rFonts w:asciiTheme="minorHAnsi" w:hAnsiTheme="minorHAnsi" w:cs="Arial"/>
          <w:color w:val="0000FF"/>
          <w:sz w:val="6"/>
        </w:rPr>
      </w:pPr>
    </w:p>
    <w:p w14:paraId="6C891C89" w14:textId="77777777" w:rsidR="005B03C2" w:rsidRDefault="005B03C2" w:rsidP="005B03C2">
      <w:pPr>
        <w:shd w:val="clear" w:color="auto" w:fill="FFFFCC"/>
        <w:spacing w:after="0"/>
        <w:rPr>
          <w:rFonts w:asciiTheme="minorHAnsi" w:eastAsia="Arial" w:hAnsiTheme="minorHAnsi" w:cs="Arial"/>
          <w:b/>
          <w:bCs/>
          <w:i/>
          <w:iCs/>
        </w:rPr>
      </w:pPr>
    </w:p>
    <w:p w14:paraId="0E1B666D" w14:textId="330BF37F" w:rsidR="009771FA" w:rsidRPr="00F35159" w:rsidRDefault="009771FA" w:rsidP="005B03C2">
      <w:pPr>
        <w:shd w:val="clear" w:color="auto" w:fill="FFFFCC"/>
        <w:jc w:val="center"/>
        <w:rPr>
          <w:rFonts w:asciiTheme="minorHAnsi" w:eastAsia="Arial" w:hAnsiTheme="minorHAnsi" w:cs="Arial"/>
          <w:b/>
          <w:bCs/>
          <w:i/>
          <w:iCs/>
        </w:rPr>
      </w:pPr>
      <w:r w:rsidRPr="00F35159">
        <w:rPr>
          <w:rFonts w:asciiTheme="minorHAnsi" w:eastAsia="Arial" w:hAnsiTheme="minorHAnsi" w:cs="Arial"/>
          <w:b/>
          <w:bCs/>
          <w:i/>
          <w:iCs/>
        </w:rPr>
        <w:t>Envoi à</w:t>
      </w:r>
      <w:r w:rsidR="006D388C">
        <w:rPr>
          <w:rFonts w:asciiTheme="minorHAnsi" w:eastAsia="Arial" w:hAnsiTheme="minorHAnsi" w:cs="Arial"/>
          <w:b/>
          <w:bCs/>
          <w:i/>
          <w:iCs/>
        </w:rPr>
        <w:t> :</w:t>
      </w:r>
    </w:p>
    <w:p w14:paraId="1A3A979A" w14:textId="5E906040" w:rsidR="00EC2FF0" w:rsidRDefault="005B03C2" w:rsidP="005B03C2">
      <w:pPr>
        <w:shd w:val="clear" w:color="auto" w:fill="FFFFCC"/>
        <w:tabs>
          <w:tab w:val="left" w:pos="1418"/>
          <w:tab w:val="left" w:pos="1560"/>
        </w:tabs>
        <w:spacing w:after="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ab/>
      </w:r>
      <w:r w:rsidR="00EC2FF0">
        <w:rPr>
          <w:rFonts w:asciiTheme="minorHAnsi" w:hAnsiTheme="minorHAnsi" w:cs="Arial"/>
          <w:i/>
          <w:iCs/>
        </w:rPr>
        <w:t>DRIAAF</w:t>
      </w:r>
      <w:r w:rsidR="00EC2FF0">
        <w:rPr>
          <w:rFonts w:asciiTheme="minorHAnsi" w:hAnsiTheme="minorHAnsi" w:cs="Arial"/>
          <w:i/>
          <w:iCs/>
        </w:rPr>
        <w:tab/>
      </w:r>
      <w:hyperlink r:id="rId11" w:history="1">
        <w:r w:rsidR="006D388C" w:rsidRPr="00A22166">
          <w:rPr>
            <w:rStyle w:val="Lienhypertexte"/>
            <w:rFonts w:asciiTheme="minorHAnsi" w:hAnsiTheme="minorHAnsi" w:cs="Arial"/>
            <w:i/>
            <w:iCs/>
          </w:rPr>
          <w:t>thomas.moutou@agriculture.gouv.fr</w:t>
        </w:r>
      </w:hyperlink>
      <w:r w:rsidR="006D388C">
        <w:rPr>
          <w:rFonts w:asciiTheme="minorHAnsi" w:hAnsiTheme="minorHAnsi" w:cs="Arial"/>
          <w:i/>
          <w:iCs/>
        </w:rPr>
        <w:t xml:space="preserve"> </w:t>
      </w:r>
    </w:p>
    <w:p w14:paraId="2DFF0BD7" w14:textId="2ABC15F5" w:rsidR="009771FA" w:rsidRPr="009B4357" w:rsidRDefault="00EC2FF0" w:rsidP="009B4357">
      <w:pPr>
        <w:shd w:val="clear" w:color="auto" w:fill="FFFFCC"/>
        <w:tabs>
          <w:tab w:val="left" w:pos="1418"/>
          <w:tab w:val="left" w:pos="1560"/>
        </w:tabs>
        <w:spacing w:after="0"/>
        <w:rPr>
          <w:i/>
          <w:iCs/>
        </w:rPr>
      </w:pPr>
      <w:r>
        <w:rPr>
          <w:rFonts w:asciiTheme="minorHAnsi" w:hAnsiTheme="minorHAnsi" w:cs="Arial"/>
          <w:i/>
          <w:iCs/>
        </w:rPr>
        <w:tab/>
      </w:r>
      <w:r w:rsidR="005B03C2">
        <w:rPr>
          <w:rFonts w:asciiTheme="minorHAnsi" w:hAnsiTheme="minorHAnsi" w:cs="Arial"/>
          <w:i/>
          <w:iCs/>
        </w:rPr>
        <w:tab/>
      </w:r>
      <w:r w:rsidR="005B03C2">
        <w:rPr>
          <w:rFonts w:asciiTheme="minorHAnsi" w:hAnsiTheme="minorHAnsi" w:cs="Arial"/>
          <w:i/>
          <w:iCs/>
        </w:rPr>
        <w:tab/>
      </w:r>
      <w:r w:rsidR="005B03C2">
        <w:rPr>
          <w:rFonts w:asciiTheme="minorHAnsi" w:hAnsiTheme="minorHAnsi" w:cs="Arial"/>
          <w:i/>
          <w:iCs/>
        </w:rPr>
        <w:tab/>
      </w:r>
      <w:hyperlink r:id="rId12" w:history="1">
        <w:r w:rsidR="006D388C" w:rsidRPr="00A22166">
          <w:rPr>
            <w:rStyle w:val="Lienhypertexte"/>
            <w:i/>
            <w:iCs/>
          </w:rPr>
          <w:t>ecophyto.draaf-ile-de-france@agriculture.gouv.fr</w:t>
        </w:r>
      </w:hyperlink>
      <w:r w:rsidR="006D388C">
        <w:rPr>
          <w:rFonts w:asciiTheme="minorHAnsi" w:hAnsiTheme="minorHAnsi" w:cs="Arial"/>
          <w:i/>
          <w:iCs/>
        </w:rPr>
        <w:t xml:space="preserve"> </w:t>
      </w:r>
    </w:p>
    <w:p w14:paraId="383A793E" w14:textId="77777777" w:rsidR="006D388C" w:rsidRPr="00F35159" w:rsidRDefault="006D388C" w:rsidP="006D388C">
      <w:pPr>
        <w:shd w:val="clear" w:color="auto" w:fill="FFFFCC"/>
        <w:tabs>
          <w:tab w:val="left" w:pos="1418"/>
          <w:tab w:val="left" w:pos="1560"/>
        </w:tabs>
        <w:spacing w:after="0"/>
        <w:rPr>
          <w:rFonts w:asciiTheme="minorHAnsi" w:hAnsiTheme="minorHAnsi" w:cs="Arial"/>
          <w:i/>
          <w:iCs/>
        </w:rPr>
      </w:pPr>
    </w:p>
    <w:p w14:paraId="2C760209" w14:textId="77777777" w:rsidR="009771FA" w:rsidRPr="00F35159" w:rsidRDefault="009771FA" w:rsidP="009771FA">
      <w:pPr>
        <w:ind w:left="2835"/>
        <w:rPr>
          <w:rFonts w:asciiTheme="minorHAnsi" w:hAnsiTheme="minorHAnsi" w:cs="Arial"/>
          <w:sz w:val="6"/>
          <w:u w:val="single"/>
          <w:lang w:val="fr-CA"/>
        </w:rPr>
      </w:pPr>
    </w:p>
    <w:p w14:paraId="4638DF52" w14:textId="439E9063" w:rsidR="009771FA" w:rsidRPr="00F35159" w:rsidRDefault="009771FA" w:rsidP="009771FA">
      <w:pPr>
        <w:rPr>
          <w:rFonts w:asciiTheme="minorHAnsi" w:hAnsiTheme="minorHAnsi" w:cs="Arial"/>
        </w:rPr>
      </w:pPr>
      <w:r w:rsidRPr="00F35159">
        <w:rPr>
          <w:rFonts w:asciiTheme="minorHAnsi" w:hAnsiTheme="minorHAnsi" w:cs="Arial"/>
        </w:rPr>
        <w:t>Un accusé de réception</w:t>
      </w:r>
      <w:r w:rsidR="009C204A">
        <w:rPr>
          <w:rFonts w:asciiTheme="minorHAnsi" w:hAnsiTheme="minorHAnsi" w:cs="Arial"/>
        </w:rPr>
        <w:t xml:space="preserve"> sera adressé par la DRIAAF</w:t>
      </w:r>
      <w:r w:rsidRPr="00F35159">
        <w:rPr>
          <w:rFonts w:asciiTheme="minorHAnsi" w:hAnsiTheme="minorHAnsi" w:cs="Arial"/>
        </w:rPr>
        <w:t xml:space="preserve"> aux expéditeurs.</w:t>
      </w:r>
    </w:p>
    <w:p w14:paraId="0EDC34A5" w14:textId="77777777" w:rsidR="009771FA" w:rsidRDefault="009771FA" w:rsidP="000224C9">
      <w:pPr>
        <w:rPr>
          <w:rFonts w:ascii="Arial" w:hAnsi="Arial" w:cs="Arial"/>
        </w:rPr>
      </w:pPr>
    </w:p>
    <w:p w14:paraId="30DC47FA" w14:textId="77777777" w:rsidR="009771FA" w:rsidRPr="00F35159" w:rsidRDefault="009771FA" w:rsidP="000224C9">
      <w:pPr>
        <w:widowControl w:val="0"/>
        <w:numPr>
          <w:ilvl w:val="0"/>
          <w:numId w:val="6"/>
        </w:numPr>
        <w:tabs>
          <w:tab w:val="clear" w:pos="0"/>
          <w:tab w:val="left" w:pos="720"/>
        </w:tabs>
        <w:spacing w:after="0"/>
        <w:ind w:left="340" w:hanging="340"/>
        <w:rPr>
          <w:rFonts w:asciiTheme="minorHAnsi" w:hAnsiTheme="minorHAnsi" w:cs="Arial"/>
          <w:b/>
          <w:bCs/>
        </w:rPr>
      </w:pPr>
      <w:r w:rsidRPr="00F35159">
        <w:rPr>
          <w:rFonts w:asciiTheme="minorHAnsi" w:hAnsiTheme="minorHAnsi" w:cs="Arial"/>
          <w:b/>
          <w:bCs/>
        </w:rPr>
        <w:t xml:space="preserve">Sélection des projets </w:t>
      </w:r>
    </w:p>
    <w:p w14:paraId="0DC217D7" w14:textId="77777777" w:rsidR="009771FA" w:rsidRPr="00F35159" w:rsidRDefault="009771FA" w:rsidP="009771FA">
      <w:pPr>
        <w:rPr>
          <w:rFonts w:asciiTheme="minorHAnsi" w:hAnsiTheme="minorHAnsi" w:cs="Arial"/>
        </w:rPr>
      </w:pPr>
      <w:r w:rsidRPr="00F35159">
        <w:rPr>
          <w:rFonts w:asciiTheme="minorHAnsi" w:hAnsiTheme="minorHAnsi" w:cs="Arial"/>
        </w:rPr>
        <w:t xml:space="preserve">Les projets seront </w:t>
      </w:r>
      <w:r w:rsidR="000224C9" w:rsidRPr="00F35159">
        <w:rPr>
          <w:rFonts w:asciiTheme="minorHAnsi" w:hAnsiTheme="minorHAnsi" w:cs="Arial"/>
        </w:rPr>
        <w:t>évalués</w:t>
      </w:r>
      <w:r w:rsidRPr="00F35159">
        <w:rPr>
          <w:rFonts w:asciiTheme="minorHAnsi" w:hAnsiTheme="minorHAnsi" w:cs="Arial"/>
        </w:rPr>
        <w:t xml:space="preserve"> par le comité de coordination des fina</w:t>
      </w:r>
      <w:r w:rsidR="000224C9" w:rsidRPr="00F35159">
        <w:rPr>
          <w:rFonts w:asciiTheme="minorHAnsi" w:hAnsiTheme="minorHAnsi" w:cs="Arial"/>
        </w:rPr>
        <w:t>n</w:t>
      </w:r>
      <w:r w:rsidRPr="00F35159">
        <w:rPr>
          <w:rFonts w:asciiTheme="minorHAnsi" w:hAnsiTheme="minorHAnsi" w:cs="Arial"/>
        </w:rPr>
        <w:t xml:space="preserve">cements </w:t>
      </w:r>
      <w:r w:rsidR="00A902FD">
        <w:rPr>
          <w:rFonts w:asciiTheme="minorHAnsi" w:hAnsiTheme="minorHAnsi" w:cs="Arial"/>
          <w:i/>
        </w:rPr>
        <w:t xml:space="preserve">(DRIAAF / </w:t>
      </w:r>
      <w:bookmarkStart w:id="0" w:name="_GoBack"/>
      <w:r w:rsidR="00A902FD">
        <w:rPr>
          <w:rFonts w:asciiTheme="minorHAnsi" w:hAnsiTheme="minorHAnsi" w:cs="Arial"/>
          <w:i/>
        </w:rPr>
        <w:t>DRIEAT</w:t>
      </w:r>
      <w:bookmarkEnd w:id="0"/>
      <w:r w:rsidR="00BB157D" w:rsidRPr="00BB157D">
        <w:rPr>
          <w:rFonts w:asciiTheme="minorHAnsi" w:hAnsiTheme="minorHAnsi" w:cs="Arial"/>
          <w:i/>
        </w:rPr>
        <w:t xml:space="preserve"> / Agence de l’Eau Seine-Normandie / Conseil Régional-</w:t>
      </w:r>
      <w:proofErr w:type="spellStart"/>
      <w:r w:rsidR="00BB157D" w:rsidRPr="00BB157D">
        <w:rPr>
          <w:rFonts w:asciiTheme="minorHAnsi" w:hAnsiTheme="minorHAnsi" w:cs="Arial"/>
          <w:i/>
        </w:rPr>
        <w:t>IdF</w:t>
      </w:r>
      <w:proofErr w:type="spellEnd"/>
      <w:r w:rsidR="00BB157D" w:rsidRPr="00BB157D">
        <w:rPr>
          <w:rFonts w:asciiTheme="minorHAnsi" w:hAnsiTheme="minorHAnsi" w:cs="Arial"/>
          <w:i/>
        </w:rPr>
        <w:t xml:space="preserve"> / Agence Régionale de Santé).</w:t>
      </w:r>
    </w:p>
    <w:p w14:paraId="6A195AA9" w14:textId="77777777" w:rsidR="009771FA" w:rsidRPr="00F35159" w:rsidRDefault="009771FA" w:rsidP="009771FA">
      <w:pPr>
        <w:rPr>
          <w:rFonts w:asciiTheme="minorHAnsi" w:hAnsiTheme="minorHAnsi" w:cs="Arial"/>
        </w:rPr>
      </w:pPr>
      <w:r w:rsidRPr="00F35159">
        <w:rPr>
          <w:rFonts w:asciiTheme="minorHAnsi" w:hAnsiTheme="minorHAnsi" w:cs="Arial"/>
        </w:rPr>
        <w:t xml:space="preserve">Un courrier de notification sera envoyé </w:t>
      </w:r>
      <w:r w:rsidR="001E2E98" w:rsidRPr="00F35159">
        <w:rPr>
          <w:rFonts w:asciiTheme="minorHAnsi" w:hAnsiTheme="minorHAnsi" w:cs="Arial"/>
        </w:rPr>
        <w:t>aux</w:t>
      </w:r>
      <w:r w:rsidRPr="00F35159">
        <w:rPr>
          <w:rFonts w:asciiTheme="minorHAnsi" w:hAnsiTheme="minorHAnsi" w:cs="Arial"/>
        </w:rPr>
        <w:t xml:space="preserve"> porteurs de projets, pour indiquer la décision retenue. </w:t>
      </w:r>
    </w:p>
    <w:p w14:paraId="69B7F124" w14:textId="77777777" w:rsidR="000224C9" w:rsidRDefault="000224C9" w:rsidP="009771FA">
      <w:pPr>
        <w:rPr>
          <w:rFonts w:ascii="Arial" w:hAnsi="Arial" w:cs="Arial"/>
        </w:rPr>
      </w:pPr>
    </w:p>
    <w:p w14:paraId="50AAD38F" w14:textId="77777777" w:rsidR="000224C9" w:rsidRDefault="000224C9" w:rsidP="009771FA">
      <w:pPr>
        <w:rPr>
          <w:rFonts w:ascii="Arial" w:hAnsi="Arial" w:cs="Arial"/>
        </w:rPr>
      </w:pPr>
    </w:p>
    <w:p w14:paraId="4482FADA" w14:textId="434F60B4" w:rsidR="001E2E98" w:rsidRPr="001E2E98" w:rsidRDefault="001E2E98" w:rsidP="001E2E98">
      <w:pPr>
        <w:pStyle w:val="Titre1"/>
        <w:pBdr>
          <w:bottom w:val="single" w:sz="12" w:space="1" w:color="0070C0"/>
        </w:pBdr>
        <w:shd w:val="clear" w:color="auto" w:fill="CCECFF"/>
        <w:ind w:left="284" w:hanging="284"/>
        <w:rPr>
          <w:caps/>
        </w:rPr>
      </w:pPr>
      <w:r w:rsidRPr="001E2E98">
        <w:rPr>
          <w:rFonts w:eastAsia="Wingdings" w:cs="Wingdings"/>
          <w:caps/>
        </w:rPr>
        <w:t>Réalisation des actions, engagements complémentaires, versements des sub</w:t>
      </w:r>
      <w:r w:rsidR="0013496D">
        <w:rPr>
          <w:rFonts w:eastAsia="Wingdings" w:cs="Wingdings"/>
          <w:caps/>
        </w:rPr>
        <w:t>V</w:t>
      </w:r>
      <w:r w:rsidRPr="001E2E98">
        <w:rPr>
          <w:rFonts w:eastAsia="Wingdings" w:cs="Wingdings"/>
          <w:caps/>
        </w:rPr>
        <w:t>entionS</w:t>
      </w:r>
    </w:p>
    <w:p w14:paraId="16B9B9C4" w14:textId="6ADFE0C5" w:rsidR="00A902FD" w:rsidRPr="00E16C53" w:rsidRDefault="00925C38" w:rsidP="000224C9">
      <w:pPr>
        <w:pStyle w:val="Titre2"/>
        <w:numPr>
          <w:ilvl w:val="0"/>
          <w:numId w:val="39"/>
        </w:numPr>
        <w:ind w:left="363" w:hanging="425"/>
      </w:pPr>
      <w:r>
        <w:rPr>
          <w:rFonts w:eastAsia="Wingdings" w:cs="Wingdings"/>
          <w:color w:val="009900"/>
        </w:rPr>
        <w:t>Réalisation</w:t>
      </w:r>
    </w:p>
    <w:p w14:paraId="3437F33F" w14:textId="26E129E1" w:rsidR="009771FA" w:rsidRPr="00E16C53" w:rsidRDefault="009771FA" w:rsidP="00E16C53">
      <w:pPr>
        <w:rPr>
          <w:rFonts w:asciiTheme="minorHAnsi" w:hAnsiTheme="minorHAnsi" w:cs="Arial"/>
          <w:bCs/>
        </w:rPr>
      </w:pPr>
      <w:r w:rsidRPr="00E16C53">
        <w:rPr>
          <w:rFonts w:asciiTheme="minorHAnsi" w:hAnsiTheme="minorHAnsi" w:cs="Arial"/>
          <w:bCs/>
        </w:rPr>
        <w:t xml:space="preserve">Le présent appel à </w:t>
      </w:r>
      <w:r w:rsidR="00A902FD" w:rsidRPr="00E16C53">
        <w:rPr>
          <w:rFonts w:asciiTheme="minorHAnsi" w:hAnsiTheme="minorHAnsi" w:cs="Arial"/>
          <w:bCs/>
        </w:rPr>
        <w:t>manifestation d’intérêt</w:t>
      </w:r>
      <w:r w:rsidRPr="00E16C53">
        <w:rPr>
          <w:rFonts w:asciiTheme="minorHAnsi" w:hAnsiTheme="minorHAnsi" w:cs="Arial"/>
          <w:bCs/>
        </w:rPr>
        <w:t xml:space="preserve"> concerne l’année 20</w:t>
      </w:r>
      <w:r w:rsidR="00925C38" w:rsidRPr="00E16C53">
        <w:rPr>
          <w:rFonts w:asciiTheme="minorHAnsi" w:hAnsiTheme="minorHAnsi" w:cs="Arial"/>
          <w:bCs/>
        </w:rPr>
        <w:t>2</w:t>
      </w:r>
      <w:r w:rsidR="00EE3D8E">
        <w:rPr>
          <w:rFonts w:asciiTheme="minorHAnsi" w:hAnsiTheme="minorHAnsi" w:cs="Arial"/>
          <w:bCs/>
        </w:rPr>
        <w:t>5</w:t>
      </w:r>
      <w:r w:rsidR="00E16C53" w:rsidRPr="00E16C53">
        <w:rPr>
          <w:rFonts w:asciiTheme="minorHAnsi" w:hAnsiTheme="minorHAnsi" w:cs="Arial"/>
          <w:bCs/>
        </w:rPr>
        <w:t xml:space="preserve">, </w:t>
      </w:r>
      <w:r w:rsidRPr="00E16C53">
        <w:rPr>
          <w:rFonts w:asciiTheme="minorHAnsi" w:hAnsiTheme="minorHAnsi" w:cs="Arial"/>
          <w:bCs/>
        </w:rPr>
        <w:t>d</w:t>
      </w:r>
      <w:r w:rsidRPr="00E16C53">
        <w:rPr>
          <w:rFonts w:asciiTheme="minorHAnsi" w:hAnsiTheme="minorHAnsi" w:cs="Arial"/>
        </w:rPr>
        <w:t xml:space="preserve">émarrage </w:t>
      </w:r>
      <w:r w:rsidR="00E16C53" w:rsidRPr="00E16C53">
        <w:rPr>
          <w:rFonts w:asciiTheme="minorHAnsi" w:hAnsiTheme="minorHAnsi" w:cs="Arial"/>
        </w:rPr>
        <w:t>du projet</w:t>
      </w:r>
      <w:r w:rsidRPr="00E16C53">
        <w:rPr>
          <w:rFonts w:asciiTheme="minorHAnsi" w:hAnsiTheme="minorHAnsi" w:cs="Arial"/>
        </w:rPr>
        <w:t xml:space="preserve"> après le 1er janvier 20</w:t>
      </w:r>
      <w:r w:rsidR="00925C38" w:rsidRPr="00E16C53">
        <w:rPr>
          <w:rFonts w:asciiTheme="minorHAnsi" w:hAnsiTheme="minorHAnsi" w:cs="Arial"/>
        </w:rPr>
        <w:t>2</w:t>
      </w:r>
      <w:r w:rsidR="00EE3D8E">
        <w:rPr>
          <w:rFonts w:asciiTheme="minorHAnsi" w:hAnsiTheme="minorHAnsi" w:cs="Arial"/>
        </w:rPr>
        <w:t>5</w:t>
      </w:r>
      <w:r w:rsidRPr="00E16C53">
        <w:rPr>
          <w:rFonts w:asciiTheme="minorHAnsi" w:hAnsiTheme="minorHAnsi" w:cs="Arial"/>
        </w:rPr>
        <w:t xml:space="preserve"> et durée maximale de réalisation de l’action : 12 mois </w:t>
      </w:r>
      <w:r w:rsidRPr="00E16C53">
        <w:rPr>
          <w:rFonts w:asciiTheme="minorHAnsi" w:hAnsiTheme="minorHAnsi" w:cs="Arial"/>
          <w:i/>
          <w:iCs/>
        </w:rPr>
        <w:t>(jusqu'au 31/12/20</w:t>
      </w:r>
      <w:r w:rsidR="00925C38" w:rsidRPr="00E16C53">
        <w:rPr>
          <w:rFonts w:asciiTheme="minorHAnsi" w:hAnsiTheme="minorHAnsi" w:cs="Arial"/>
          <w:i/>
          <w:iCs/>
        </w:rPr>
        <w:t>2</w:t>
      </w:r>
      <w:r w:rsidR="00EE3D8E">
        <w:rPr>
          <w:rFonts w:asciiTheme="minorHAnsi" w:hAnsiTheme="minorHAnsi" w:cs="Arial"/>
          <w:i/>
          <w:iCs/>
        </w:rPr>
        <w:t>5</w:t>
      </w:r>
      <w:r w:rsidRPr="00E16C53">
        <w:rPr>
          <w:rFonts w:asciiTheme="minorHAnsi" w:hAnsiTheme="minorHAnsi" w:cs="Arial"/>
          <w:i/>
          <w:iCs/>
        </w:rPr>
        <w:t>).</w:t>
      </w:r>
    </w:p>
    <w:p w14:paraId="617B8955" w14:textId="56FA672E" w:rsidR="009771FA" w:rsidRPr="00F35159" w:rsidRDefault="009771FA" w:rsidP="000224C9">
      <w:pPr>
        <w:rPr>
          <w:rFonts w:asciiTheme="minorHAnsi" w:hAnsiTheme="minorHAnsi" w:cs="Arial"/>
          <w:i/>
          <w:iCs/>
        </w:rPr>
      </w:pPr>
      <w:r w:rsidRPr="00E16C53">
        <w:rPr>
          <w:rFonts w:asciiTheme="minorHAnsi" w:hAnsiTheme="minorHAnsi" w:cs="Arial"/>
          <w:i/>
          <w:iCs/>
        </w:rPr>
        <w:t>Attention : l’ensemble des dépenses du projet devra être engagé juridiquement avant le 31 décembre 20</w:t>
      </w:r>
      <w:r w:rsidR="00925C38" w:rsidRPr="00E16C53">
        <w:rPr>
          <w:rFonts w:asciiTheme="minorHAnsi" w:hAnsiTheme="minorHAnsi" w:cs="Arial"/>
          <w:i/>
          <w:iCs/>
        </w:rPr>
        <w:t>2</w:t>
      </w:r>
      <w:r w:rsidR="00EE3D8E">
        <w:rPr>
          <w:rFonts w:asciiTheme="minorHAnsi" w:hAnsiTheme="minorHAnsi" w:cs="Arial"/>
          <w:i/>
          <w:iCs/>
        </w:rPr>
        <w:t>5</w:t>
      </w:r>
      <w:r w:rsidRPr="00E16C53">
        <w:rPr>
          <w:rFonts w:asciiTheme="minorHAnsi" w:hAnsiTheme="minorHAnsi" w:cs="Arial"/>
          <w:i/>
          <w:iCs/>
        </w:rPr>
        <w:t>.</w:t>
      </w:r>
    </w:p>
    <w:p w14:paraId="5B506CBA" w14:textId="77777777" w:rsidR="000224C9" w:rsidRDefault="000224C9" w:rsidP="0013496D">
      <w:pPr>
        <w:spacing w:after="0"/>
        <w:rPr>
          <w:rFonts w:ascii="Arial" w:hAnsi="Arial" w:cs="Arial"/>
          <w:i/>
          <w:iCs/>
        </w:rPr>
      </w:pPr>
    </w:p>
    <w:p w14:paraId="3767F629" w14:textId="7BA584D9" w:rsidR="00925C38" w:rsidRDefault="00925C38" w:rsidP="00925C38">
      <w:pPr>
        <w:pStyle w:val="Titre2"/>
        <w:numPr>
          <w:ilvl w:val="0"/>
          <w:numId w:val="39"/>
        </w:numPr>
        <w:ind w:left="363" w:hanging="425"/>
      </w:pPr>
      <w:r>
        <w:rPr>
          <w:rFonts w:eastAsia="Wingdings" w:cs="Wingdings"/>
          <w:color w:val="009900"/>
        </w:rPr>
        <w:t>Engagement</w:t>
      </w:r>
      <w:r w:rsidR="000F169E">
        <w:rPr>
          <w:rFonts w:eastAsia="Wingdings" w:cs="Wingdings"/>
          <w:color w:val="009900"/>
        </w:rPr>
        <w:t>s</w:t>
      </w:r>
      <w:r>
        <w:rPr>
          <w:rFonts w:eastAsia="Wingdings" w:cs="Wingdings"/>
          <w:color w:val="009900"/>
        </w:rPr>
        <w:t xml:space="preserve"> complémentaires</w:t>
      </w:r>
      <w:r w:rsidR="000224C9">
        <w:rPr>
          <w:rFonts w:eastAsia="Wingdings" w:cs="Wingdings"/>
          <w:color w:val="009900"/>
        </w:rPr>
        <w:t xml:space="preserve"> du porteur de projets</w:t>
      </w:r>
    </w:p>
    <w:p w14:paraId="2A5B4D86" w14:textId="252B4BBB" w:rsidR="009771FA" w:rsidRPr="005B03C2" w:rsidRDefault="00BB157D" w:rsidP="005B03C2">
      <w:pPr>
        <w:pStyle w:val="Paragraphedeliste"/>
        <w:numPr>
          <w:ilvl w:val="0"/>
          <w:numId w:val="40"/>
        </w:numPr>
        <w:ind w:left="567"/>
        <w:rPr>
          <w:rFonts w:asciiTheme="minorHAnsi" w:eastAsia="Arial" w:hAnsiTheme="minorHAnsi" w:cs="Arial"/>
          <w:szCs w:val="24"/>
        </w:rPr>
      </w:pPr>
      <w:r w:rsidRPr="005B03C2">
        <w:rPr>
          <w:rFonts w:asciiTheme="minorHAnsi" w:eastAsia="Arial" w:hAnsiTheme="minorHAnsi" w:cs="Arial"/>
          <w:szCs w:val="24"/>
        </w:rPr>
        <w:t>Toutes les productions financées seront publiques</w:t>
      </w:r>
      <w:r w:rsidR="009B4357">
        <w:rPr>
          <w:rFonts w:asciiTheme="minorHAnsi" w:eastAsia="Arial" w:hAnsiTheme="minorHAnsi" w:cs="Arial"/>
          <w:szCs w:val="24"/>
        </w:rPr>
        <w:t xml:space="preserve"> : elles seront transmises au </w:t>
      </w:r>
      <w:r w:rsidR="00A902FD" w:rsidRPr="005B03C2">
        <w:rPr>
          <w:rFonts w:asciiTheme="minorHAnsi" w:eastAsia="Arial" w:hAnsiTheme="minorHAnsi" w:cs="Arial"/>
          <w:szCs w:val="24"/>
        </w:rPr>
        <w:t>p</w:t>
      </w:r>
      <w:r w:rsidR="009B4357">
        <w:rPr>
          <w:rFonts w:asciiTheme="minorHAnsi" w:eastAsia="Arial" w:hAnsiTheme="minorHAnsi" w:cs="Arial"/>
          <w:szCs w:val="24"/>
        </w:rPr>
        <w:t>ilotage régional DRIAAF</w:t>
      </w:r>
      <w:r w:rsidRPr="005B03C2">
        <w:rPr>
          <w:rFonts w:asciiTheme="minorHAnsi" w:eastAsia="Arial" w:hAnsiTheme="minorHAnsi" w:cs="Arial"/>
          <w:szCs w:val="24"/>
        </w:rPr>
        <w:t>, ainsi qu'à la Chambre d’Agriculture de Région-</w:t>
      </w:r>
      <w:proofErr w:type="spellStart"/>
      <w:r w:rsidRPr="005B03C2">
        <w:rPr>
          <w:rFonts w:asciiTheme="minorHAnsi" w:eastAsia="Arial" w:hAnsiTheme="minorHAnsi" w:cs="Arial"/>
          <w:szCs w:val="24"/>
        </w:rPr>
        <w:t>IdF</w:t>
      </w:r>
      <w:proofErr w:type="spellEnd"/>
      <w:r w:rsidRPr="005B03C2">
        <w:rPr>
          <w:rFonts w:asciiTheme="minorHAnsi" w:eastAsia="Arial" w:hAnsiTheme="minorHAnsi" w:cs="Arial"/>
          <w:szCs w:val="24"/>
        </w:rPr>
        <w:t xml:space="preserve">. Elles peuvent être diffusées librement sur des portails institutionnels émanant du ministère de l'agriculture ou de l'environnement. Elles peuvent également être diffusées et mises à disposition au niveau </w:t>
      </w:r>
      <w:r w:rsidR="00A902FD" w:rsidRPr="005B03C2">
        <w:rPr>
          <w:rFonts w:asciiTheme="minorHAnsi" w:eastAsia="Arial" w:hAnsiTheme="minorHAnsi" w:cs="Arial"/>
          <w:szCs w:val="24"/>
        </w:rPr>
        <w:t>régional.</w:t>
      </w:r>
    </w:p>
    <w:p w14:paraId="0BB9E43A" w14:textId="72942374" w:rsidR="009771FA" w:rsidRPr="005B03C2" w:rsidRDefault="009771FA" w:rsidP="005B03C2">
      <w:pPr>
        <w:pStyle w:val="Paragraphedeliste"/>
        <w:numPr>
          <w:ilvl w:val="0"/>
          <w:numId w:val="40"/>
        </w:numPr>
        <w:ind w:left="567"/>
        <w:rPr>
          <w:rFonts w:asciiTheme="minorHAnsi" w:eastAsia="Arial" w:hAnsiTheme="minorHAnsi" w:cs="Arial"/>
          <w:szCs w:val="24"/>
        </w:rPr>
      </w:pPr>
      <w:r w:rsidRPr="005B03C2">
        <w:rPr>
          <w:rFonts w:asciiTheme="minorHAnsi" w:eastAsia="Arial" w:hAnsiTheme="minorHAnsi" w:cs="Arial"/>
          <w:szCs w:val="24"/>
        </w:rPr>
        <w:t>Les productions devront répondr</w:t>
      </w:r>
      <w:r w:rsidR="00B81878">
        <w:rPr>
          <w:rFonts w:asciiTheme="minorHAnsi" w:eastAsia="Arial" w:hAnsiTheme="minorHAnsi" w:cs="Arial"/>
          <w:szCs w:val="24"/>
        </w:rPr>
        <w:t xml:space="preserve">e à la charte graphique </w:t>
      </w:r>
      <w:proofErr w:type="spellStart"/>
      <w:r w:rsidR="00B81878">
        <w:rPr>
          <w:rFonts w:asciiTheme="minorHAnsi" w:eastAsia="Arial" w:hAnsiTheme="minorHAnsi" w:cs="Arial"/>
          <w:szCs w:val="24"/>
        </w:rPr>
        <w:t>Ecophyto</w:t>
      </w:r>
      <w:proofErr w:type="spellEnd"/>
      <w:r w:rsidRPr="005B03C2">
        <w:rPr>
          <w:rFonts w:asciiTheme="minorHAnsi" w:eastAsia="Arial" w:hAnsiTheme="minorHAnsi" w:cs="Arial"/>
          <w:szCs w:val="24"/>
        </w:rPr>
        <w:t>.</w:t>
      </w:r>
    </w:p>
    <w:p w14:paraId="757530AD" w14:textId="753EBD2E" w:rsidR="00B401B0" w:rsidRPr="005B03C2" w:rsidRDefault="00B401B0" w:rsidP="005B03C2">
      <w:pPr>
        <w:pStyle w:val="Paragraphedeliste"/>
        <w:numPr>
          <w:ilvl w:val="0"/>
          <w:numId w:val="40"/>
        </w:numPr>
        <w:ind w:left="567"/>
        <w:rPr>
          <w:rFonts w:asciiTheme="minorHAnsi" w:hAnsiTheme="minorHAnsi"/>
          <w:szCs w:val="24"/>
        </w:rPr>
      </w:pPr>
      <w:r w:rsidRPr="005B03C2">
        <w:rPr>
          <w:rFonts w:asciiTheme="minorHAnsi" w:hAnsiTheme="minorHAnsi"/>
          <w:szCs w:val="24"/>
        </w:rPr>
        <w:t>Le porteur de projet s’engage à commu</w:t>
      </w:r>
      <w:r w:rsidR="009B4357">
        <w:rPr>
          <w:rFonts w:asciiTheme="minorHAnsi" w:hAnsiTheme="minorHAnsi"/>
          <w:szCs w:val="24"/>
        </w:rPr>
        <w:t>niquer à la DRIAAF</w:t>
      </w:r>
      <w:r w:rsidRPr="005B03C2">
        <w:rPr>
          <w:rFonts w:asciiTheme="minorHAnsi" w:hAnsiTheme="minorHAnsi"/>
          <w:szCs w:val="24"/>
        </w:rPr>
        <w:t xml:space="preserve"> les trames des projets (script pour les vidéos, maquette, …) avant réalisation ou multiplication. Ces documents seront validés par le groupe de suivi. </w:t>
      </w:r>
    </w:p>
    <w:p w14:paraId="2BD9521D" w14:textId="31C6C8F9" w:rsidR="009771FA" w:rsidRPr="00E16C53" w:rsidRDefault="009771FA" w:rsidP="005B03C2">
      <w:pPr>
        <w:pStyle w:val="Paragraphedeliste"/>
        <w:numPr>
          <w:ilvl w:val="0"/>
          <w:numId w:val="40"/>
        </w:numPr>
        <w:ind w:left="567"/>
        <w:rPr>
          <w:rFonts w:asciiTheme="minorHAnsi" w:eastAsia="Arial" w:hAnsiTheme="minorHAnsi" w:cs="Arial"/>
          <w:szCs w:val="24"/>
        </w:rPr>
      </w:pPr>
      <w:r w:rsidRPr="00E16C53">
        <w:rPr>
          <w:rFonts w:asciiTheme="minorHAnsi" w:hAnsiTheme="minorHAnsi" w:cs="Arial"/>
          <w:szCs w:val="24"/>
        </w:rPr>
        <w:t xml:space="preserve">Il sera demandé de faire un point d'avancement </w:t>
      </w:r>
      <w:r w:rsidR="00E16C53" w:rsidRPr="00E16C53">
        <w:rPr>
          <w:rFonts w:asciiTheme="minorHAnsi" w:hAnsiTheme="minorHAnsi" w:cs="Arial"/>
          <w:szCs w:val="24"/>
        </w:rPr>
        <w:t xml:space="preserve">en </w:t>
      </w:r>
      <w:r w:rsidR="00B83A15">
        <w:rPr>
          <w:rFonts w:asciiTheme="minorHAnsi" w:hAnsiTheme="minorHAnsi" w:cs="Arial"/>
          <w:b/>
          <w:szCs w:val="24"/>
          <w:u w:val="single"/>
        </w:rPr>
        <w:t>novembre</w:t>
      </w:r>
      <w:r w:rsidR="00FF2E81">
        <w:rPr>
          <w:rFonts w:asciiTheme="minorHAnsi" w:hAnsiTheme="minorHAnsi" w:cs="Arial"/>
          <w:b/>
          <w:szCs w:val="24"/>
          <w:u w:val="single"/>
        </w:rPr>
        <w:t xml:space="preserve"> 2025</w:t>
      </w:r>
      <w:r w:rsidRPr="00E16C53">
        <w:rPr>
          <w:rFonts w:asciiTheme="minorHAnsi" w:hAnsiTheme="minorHAnsi" w:cs="Arial"/>
          <w:szCs w:val="24"/>
        </w:rPr>
        <w:t xml:space="preserve">. En cas de non réponse ou de projet très mal engagé pour une réalisation </w:t>
      </w:r>
      <w:r w:rsidR="00925C38" w:rsidRPr="00E16C53">
        <w:rPr>
          <w:rFonts w:asciiTheme="minorHAnsi" w:hAnsiTheme="minorHAnsi" w:cs="Arial"/>
          <w:szCs w:val="24"/>
        </w:rPr>
        <w:t>dans l'année</w:t>
      </w:r>
      <w:r w:rsidRPr="00E16C53">
        <w:rPr>
          <w:rFonts w:asciiTheme="minorHAnsi" w:hAnsiTheme="minorHAnsi" w:cs="Arial"/>
          <w:szCs w:val="24"/>
        </w:rPr>
        <w:t xml:space="preserve">, le groupe de suivi pourra décider d'annuler le financement du </w:t>
      </w:r>
      <w:r w:rsidR="0013496D">
        <w:rPr>
          <w:rFonts w:asciiTheme="minorHAnsi" w:hAnsiTheme="minorHAnsi" w:cs="Arial"/>
          <w:szCs w:val="24"/>
        </w:rPr>
        <w:t>projet.</w:t>
      </w:r>
    </w:p>
    <w:p w14:paraId="4B2FE05A" w14:textId="5107B73C" w:rsidR="009771FA" w:rsidRPr="005B03C2" w:rsidRDefault="009771FA" w:rsidP="005B03C2">
      <w:pPr>
        <w:pStyle w:val="Paragraphedeliste"/>
        <w:numPr>
          <w:ilvl w:val="0"/>
          <w:numId w:val="40"/>
        </w:numPr>
        <w:ind w:left="567"/>
        <w:rPr>
          <w:rFonts w:asciiTheme="minorHAnsi" w:eastAsia="Arial" w:hAnsiTheme="minorHAnsi" w:cs="Arial"/>
          <w:szCs w:val="24"/>
        </w:rPr>
      </w:pPr>
      <w:r w:rsidRPr="00E16C53">
        <w:rPr>
          <w:rFonts w:asciiTheme="minorHAnsi" w:hAnsiTheme="minorHAnsi" w:cs="Arial"/>
          <w:szCs w:val="24"/>
        </w:rPr>
        <w:t>Rédaction et transmission à la DRIAAF</w:t>
      </w:r>
      <w:r w:rsidR="009B4357">
        <w:rPr>
          <w:rFonts w:asciiTheme="minorHAnsi" w:hAnsiTheme="minorHAnsi" w:cs="Arial"/>
          <w:szCs w:val="24"/>
        </w:rPr>
        <w:t xml:space="preserve"> </w:t>
      </w:r>
      <w:r w:rsidRPr="005B03C2">
        <w:rPr>
          <w:rFonts w:asciiTheme="minorHAnsi" w:hAnsiTheme="minorHAnsi" w:cs="Arial"/>
          <w:szCs w:val="24"/>
        </w:rPr>
        <w:t>d'un compte-rendu synthétique illustré de l'évènement d'une à deux pages maximum rendant compte de la réalisation du projet, de ses faits et enseignements marquants, et partageables vis à vis d'un large public. Mise à disposition d'une ou deux images / photos communicantes, représentatives témoignant de la mise en œuvre du projet</w:t>
      </w:r>
    </w:p>
    <w:p w14:paraId="06BEB0EB" w14:textId="3277CB54" w:rsidR="009771FA" w:rsidRPr="005B03C2" w:rsidRDefault="009771FA" w:rsidP="005B03C2">
      <w:pPr>
        <w:pStyle w:val="Paragraphedeliste"/>
        <w:numPr>
          <w:ilvl w:val="0"/>
          <w:numId w:val="40"/>
        </w:numPr>
        <w:ind w:left="567"/>
        <w:rPr>
          <w:rFonts w:asciiTheme="minorHAnsi" w:hAnsiTheme="minorHAnsi" w:cs="Arial"/>
          <w:szCs w:val="24"/>
        </w:rPr>
      </w:pPr>
      <w:r w:rsidRPr="005B03C2">
        <w:rPr>
          <w:rFonts w:asciiTheme="minorHAnsi" w:hAnsiTheme="minorHAnsi" w:cs="Arial"/>
          <w:szCs w:val="24"/>
        </w:rPr>
        <w:t>Il pourra être rendu compte des actions retenues aux instances de gouverna</w:t>
      </w:r>
      <w:r w:rsidR="00B81878">
        <w:rPr>
          <w:rFonts w:asciiTheme="minorHAnsi" w:hAnsiTheme="minorHAnsi" w:cs="Arial"/>
          <w:szCs w:val="24"/>
        </w:rPr>
        <w:t xml:space="preserve">nces régionales du plan </w:t>
      </w:r>
      <w:proofErr w:type="spellStart"/>
      <w:r w:rsidR="00B81878">
        <w:rPr>
          <w:rFonts w:asciiTheme="minorHAnsi" w:hAnsiTheme="minorHAnsi" w:cs="Arial"/>
          <w:szCs w:val="24"/>
        </w:rPr>
        <w:t>Ecophyto</w:t>
      </w:r>
      <w:proofErr w:type="spellEnd"/>
      <w:r w:rsidRPr="005B03C2">
        <w:rPr>
          <w:rFonts w:asciiTheme="minorHAnsi" w:hAnsiTheme="minorHAnsi" w:cs="Arial"/>
          <w:szCs w:val="24"/>
        </w:rPr>
        <w:t>.</w:t>
      </w:r>
    </w:p>
    <w:p w14:paraId="5C95E124" w14:textId="77777777" w:rsidR="009771FA" w:rsidRDefault="009771FA" w:rsidP="009771FA">
      <w:pPr>
        <w:rPr>
          <w:rFonts w:ascii="Arial" w:hAnsi="Arial" w:cs="Arial"/>
          <w:szCs w:val="16"/>
        </w:rPr>
      </w:pPr>
    </w:p>
    <w:p w14:paraId="7CEAFDA3" w14:textId="77777777" w:rsidR="00925C38" w:rsidRDefault="00925C38" w:rsidP="00925C38">
      <w:pPr>
        <w:pStyle w:val="Titre2"/>
        <w:numPr>
          <w:ilvl w:val="0"/>
          <w:numId w:val="39"/>
        </w:numPr>
        <w:ind w:left="363" w:hanging="425"/>
      </w:pPr>
      <w:r>
        <w:rPr>
          <w:rFonts w:eastAsia="Wingdings" w:cs="Wingdings"/>
          <w:color w:val="009900"/>
        </w:rPr>
        <w:t>Versement des subventions</w:t>
      </w:r>
    </w:p>
    <w:p w14:paraId="5E115511" w14:textId="77777777" w:rsidR="009771FA" w:rsidRPr="00F35159" w:rsidRDefault="009771FA" w:rsidP="009771FA">
      <w:pPr>
        <w:rPr>
          <w:rFonts w:asciiTheme="minorHAnsi" w:hAnsiTheme="minorHAnsi" w:cs="Arial"/>
        </w:rPr>
      </w:pPr>
      <w:r w:rsidRPr="00F35159">
        <w:rPr>
          <w:rFonts w:asciiTheme="minorHAnsi" w:hAnsiTheme="minorHAnsi" w:cs="Arial"/>
        </w:rPr>
        <w:t>Le ges</w:t>
      </w:r>
      <w:r w:rsidR="008D0750">
        <w:rPr>
          <w:rFonts w:asciiTheme="minorHAnsi" w:hAnsiTheme="minorHAnsi" w:cs="Arial"/>
        </w:rPr>
        <w:t>tionnaire du forfait régional "</w:t>
      </w:r>
      <w:r w:rsidRPr="00F35159">
        <w:rPr>
          <w:rFonts w:asciiTheme="minorHAnsi" w:hAnsiTheme="minorHAnsi" w:cs="Arial"/>
        </w:rPr>
        <w:t>communication</w:t>
      </w:r>
      <w:r w:rsidR="008D0750">
        <w:rPr>
          <w:rFonts w:asciiTheme="minorHAnsi" w:hAnsiTheme="minorHAnsi" w:cs="Arial"/>
        </w:rPr>
        <w:t>"</w:t>
      </w:r>
      <w:r w:rsidR="00823D9E">
        <w:rPr>
          <w:rFonts w:asciiTheme="minorHAnsi" w:hAnsiTheme="minorHAnsi" w:cs="Arial"/>
        </w:rPr>
        <w:t xml:space="preserve"> attribué par l'O</w:t>
      </w:r>
      <w:r w:rsidRPr="00F35159">
        <w:rPr>
          <w:rFonts w:asciiTheme="minorHAnsi" w:hAnsiTheme="minorHAnsi" w:cs="Arial"/>
        </w:rPr>
        <w:t xml:space="preserve">FB à partir de la redevance pour pollution diffuse est la Chambre </w:t>
      </w:r>
      <w:r w:rsidR="00C11874" w:rsidRPr="00F35159">
        <w:rPr>
          <w:rFonts w:asciiTheme="minorHAnsi" w:hAnsiTheme="minorHAnsi" w:cs="Arial"/>
        </w:rPr>
        <w:t>d'agriculture de région</w:t>
      </w:r>
      <w:r w:rsidRPr="00F35159">
        <w:rPr>
          <w:rFonts w:asciiTheme="minorHAnsi" w:hAnsiTheme="minorHAnsi" w:cs="Arial"/>
        </w:rPr>
        <w:t>.</w:t>
      </w:r>
    </w:p>
    <w:p w14:paraId="59F95AF2" w14:textId="4756C4AA" w:rsidR="009771FA" w:rsidRPr="00F35159" w:rsidRDefault="009771FA" w:rsidP="009771FA">
      <w:pPr>
        <w:pStyle w:val="Corpsdetexte21"/>
        <w:rPr>
          <w:rFonts w:asciiTheme="minorHAnsi" w:hAnsiTheme="minorHAnsi"/>
          <w:szCs w:val="22"/>
        </w:rPr>
      </w:pPr>
      <w:r w:rsidRPr="00F35159">
        <w:rPr>
          <w:rFonts w:asciiTheme="minorHAnsi" w:hAnsiTheme="minorHAnsi"/>
          <w:szCs w:val="22"/>
        </w:rPr>
        <w:t xml:space="preserve">Le bénéficiaire pour chaque projet s'engage à fournir à la </w:t>
      </w:r>
      <w:r w:rsidR="00C11874" w:rsidRPr="00F35159">
        <w:rPr>
          <w:rFonts w:asciiTheme="minorHAnsi" w:hAnsiTheme="minorHAnsi"/>
        </w:rPr>
        <w:t>Chambre d'agriculture de région</w:t>
      </w:r>
      <w:r w:rsidR="00C11874" w:rsidRPr="00F35159">
        <w:rPr>
          <w:rFonts w:asciiTheme="minorHAnsi" w:hAnsiTheme="minorHAnsi"/>
          <w:szCs w:val="22"/>
        </w:rPr>
        <w:t xml:space="preserve"> </w:t>
      </w:r>
      <w:r w:rsidRPr="00F35159">
        <w:rPr>
          <w:rFonts w:asciiTheme="minorHAnsi" w:hAnsiTheme="minorHAnsi"/>
          <w:szCs w:val="22"/>
        </w:rPr>
        <w:t>un compte-rendu détaillé des actions réalisées, accompagné du bilan financier correspondant, ainsi que les livrables produits. Ces documents font l’objet d’une validation par l</w:t>
      </w:r>
      <w:r w:rsidR="009B4357">
        <w:rPr>
          <w:rFonts w:asciiTheme="minorHAnsi" w:hAnsiTheme="minorHAnsi"/>
          <w:szCs w:val="22"/>
        </w:rPr>
        <w:t>a</w:t>
      </w:r>
      <w:r w:rsidRPr="00F35159">
        <w:rPr>
          <w:rFonts w:asciiTheme="minorHAnsi" w:hAnsiTheme="minorHAnsi"/>
          <w:szCs w:val="22"/>
        </w:rPr>
        <w:t xml:space="preserve"> DRIAAF. </w:t>
      </w:r>
    </w:p>
    <w:p w14:paraId="4E22D3B9" w14:textId="77777777" w:rsidR="009771FA" w:rsidRPr="00F35159" w:rsidRDefault="009771FA" w:rsidP="009771FA">
      <w:pPr>
        <w:rPr>
          <w:rFonts w:asciiTheme="minorHAnsi" w:hAnsiTheme="minorHAnsi" w:cs="Arial"/>
        </w:rPr>
      </w:pPr>
    </w:p>
    <w:p w14:paraId="292149EF" w14:textId="77777777" w:rsidR="009771FA" w:rsidRPr="00F35159" w:rsidRDefault="009771FA" w:rsidP="009771FA">
      <w:pPr>
        <w:rPr>
          <w:rFonts w:asciiTheme="minorHAnsi" w:hAnsiTheme="minorHAnsi" w:cs="Arial"/>
        </w:rPr>
      </w:pPr>
      <w:r w:rsidRPr="00F35159">
        <w:rPr>
          <w:rFonts w:asciiTheme="minorHAnsi" w:hAnsiTheme="minorHAnsi" w:cs="Arial"/>
        </w:rPr>
        <w:t xml:space="preserve">Les subventions seront subdéléguées par la </w:t>
      </w:r>
      <w:r w:rsidR="00C11874" w:rsidRPr="00F35159">
        <w:rPr>
          <w:rFonts w:asciiTheme="minorHAnsi" w:hAnsiTheme="minorHAnsi" w:cs="Arial"/>
        </w:rPr>
        <w:t xml:space="preserve">Chambre d'agriculture de Région </w:t>
      </w:r>
      <w:r w:rsidRPr="00F35159">
        <w:rPr>
          <w:rFonts w:asciiTheme="minorHAnsi" w:hAnsiTheme="minorHAnsi" w:cs="Arial"/>
        </w:rPr>
        <w:t>Île-de-France aux porteurs de projets</w:t>
      </w:r>
      <w:r w:rsidR="00925C38" w:rsidRPr="00F35159">
        <w:rPr>
          <w:rFonts w:asciiTheme="minorHAnsi" w:hAnsiTheme="minorHAnsi" w:cs="Arial"/>
        </w:rPr>
        <w:t xml:space="preserve"> dans le cadre d'une convention bilatérale</w:t>
      </w:r>
      <w:r w:rsidR="008D0750">
        <w:rPr>
          <w:rFonts w:asciiTheme="minorHAnsi" w:hAnsiTheme="minorHAnsi" w:cs="Arial"/>
        </w:rPr>
        <w:t xml:space="preserve"> entre </w:t>
      </w:r>
      <w:r w:rsidR="008D0750" w:rsidRPr="00F35159">
        <w:rPr>
          <w:rFonts w:asciiTheme="minorHAnsi" w:hAnsiTheme="minorHAnsi" w:cs="Arial"/>
        </w:rPr>
        <w:t>Chambre d'agriculture de Région Île-de-</w:t>
      </w:r>
      <w:r w:rsidR="008D0750">
        <w:rPr>
          <w:rFonts w:asciiTheme="minorHAnsi" w:hAnsiTheme="minorHAnsi" w:cs="Arial"/>
        </w:rPr>
        <w:t>France et le porteur de projet</w:t>
      </w:r>
      <w:r w:rsidR="00925C38" w:rsidRPr="00F35159">
        <w:rPr>
          <w:rFonts w:asciiTheme="minorHAnsi" w:hAnsiTheme="minorHAnsi" w:cs="Arial"/>
        </w:rPr>
        <w:t>.</w:t>
      </w:r>
    </w:p>
    <w:sectPr w:rsidR="009771FA" w:rsidRPr="00F35159">
      <w:footerReference w:type="even" r:id="rId13"/>
      <w:footerReference w:type="default" r:id="rId14"/>
      <w:footerReference w:type="first" r:id="rId15"/>
      <w:pgSz w:w="11906" w:h="16838"/>
      <w:pgMar w:top="1440" w:right="1080" w:bottom="1440" w:left="1080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2E8D" w14:textId="77777777" w:rsidR="007A44DF" w:rsidRDefault="007A44DF">
      <w:r>
        <w:separator/>
      </w:r>
    </w:p>
  </w:endnote>
  <w:endnote w:type="continuationSeparator" w:id="0">
    <w:p w14:paraId="29E45E18" w14:textId="77777777" w:rsidR="007A44DF" w:rsidRDefault="007A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F9419" w14:textId="77777777" w:rsidR="009771FA" w:rsidRDefault="009771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CAC04" w14:textId="1CB425D6" w:rsidR="009771FA" w:rsidRDefault="009771FA">
    <w:pPr>
      <w:pStyle w:val="Pieddepage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B4357">
      <w:rPr>
        <w:b/>
        <w:bCs/>
        <w:noProof/>
      </w:rPr>
      <w:t>6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 w:rsidR="009B4357">
      <w:rPr>
        <w:b/>
        <w:bCs/>
        <w:noProof/>
      </w:rPr>
      <w:t>6</w:t>
    </w:r>
    <w:r>
      <w:rPr>
        <w:b/>
        <w:bCs/>
      </w:rPr>
      <w:fldChar w:fldCharType="end"/>
    </w:r>
  </w:p>
  <w:p w14:paraId="63DFF728" w14:textId="77777777" w:rsidR="009771FA" w:rsidRDefault="009771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83C48" w14:textId="46881212" w:rsidR="009771FA" w:rsidRPr="00CC235A" w:rsidRDefault="009771FA" w:rsidP="00AD3E5D">
    <w:pPr>
      <w:pStyle w:val="Pieddepage"/>
      <w:jc w:val="center"/>
      <w:rPr>
        <w:b/>
        <w:bCs/>
        <w:color w:val="FFFFFF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B435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 xml:space="preserve"> NUMPAGES \* ARABIC </w:instrText>
    </w:r>
    <w:r>
      <w:rPr>
        <w:b/>
        <w:bCs/>
      </w:rPr>
      <w:fldChar w:fldCharType="separate"/>
    </w:r>
    <w:r w:rsidR="009B4357">
      <w:rPr>
        <w:b/>
        <w:bCs/>
        <w:noProof/>
      </w:rPr>
      <w:t>6</w:t>
    </w:r>
    <w:r>
      <w:rPr>
        <w:b/>
        <w:bCs/>
      </w:rPr>
      <w:fldChar w:fldCharType="end"/>
    </w:r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4223D" w14:textId="77777777" w:rsidR="007A44DF" w:rsidRDefault="007A44DF">
      <w:r>
        <w:separator/>
      </w:r>
    </w:p>
  </w:footnote>
  <w:footnote w:type="continuationSeparator" w:id="0">
    <w:p w14:paraId="56BE23E8" w14:textId="77777777" w:rsidR="007A44DF" w:rsidRDefault="007A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i w:val="0"/>
        <w:color w:val="00990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b/>
        <w:i w:val="0"/>
        <w:color w:val="0070C0"/>
        <w:sz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lowerLetter"/>
      <w:pStyle w:val="Titre2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i w:val="0"/>
        <w:color w:val="00990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2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82BB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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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  <w:color w:val="000000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30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i w:val="0"/>
        <w:color w:val="009900"/>
        <w:sz w:val="28"/>
      </w:r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i w:val="0"/>
        <w:color w:val="009900"/>
        <w:sz w:val="28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i w:val="0"/>
        <w:color w:val="009900"/>
        <w:sz w:val="28"/>
      </w:rPr>
    </w:lvl>
  </w:abstractNum>
  <w:abstractNum w:abstractNumId="21" w15:restartNumberingAfterBreak="0">
    <w:nsid w:val="0C390771"/>
    <w:multiLevelType w:val="hybridMultilevel"/>
    <w:tmpl w:val="D910CC0C"/>
    <w:lvl w:ilvl="0" w:tplc="52CCCA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555768"/>
    <w:multiLevelType w:val="multilevel"/>
    <w:tmpl w:val="E2F0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DAC291A"/>
    <w:multiLevelType w:val="multilevel"/>
    <w:tmpl w:val="0000000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i w:val="0"/>
        <w:color w:val="00990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F8F0450"/>
    <w:multiLevelType w:val="hybridMultilevel"/>
    <w:tmpl w:val="2E70C3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8A6EA2"/>
    <w:multiLevelType w:val="hybridMultilevel"/>
    <w:tmpl w:val="144C079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2971040"/>
    <w:multiLevelType w:val="hybridMultilevel"/>
    <w:tmpl w:val="39A49246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0604313"/>
    <w:multiLevelType w:val="hybridMultilevel"/>
    <w:tmpl w:val="4B1E137C"/>
    <w:lvl w:ilvl="0" w:tplc="992EE7DA">
      <w:numFmt w:val="bullet"/>
      <w:lvlText w:val="-"/>
      <w:lvlJc w:val="left"/>
      <w:pPr>
        <w:ind w:left="61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8" w15:restartNumberingAfterBreak="0">
    <w:nsid w:val="55C06382"/>
    <w:multiLevelType w:val="hybridMultilevel"/>
    <w:tmpl w:val="9F3AE4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32C5C"/>
    <w:multiLevelType w:val="hybridMultilevel"/>
    <w:tmpl w:val="0EE6C8C0"/>
    <w:name w:val="WW8Num182"/>
    <w:lvl w:ilvl="0" w:tplc="E6FCFB6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  <w:i w:val="0"/>
        <w:color w:val="0099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33868"/>
    <w:multiLevelType w:val="hybridMultilevel"/>
    <w:tmpl w:val="8E20C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85F76"/>
    <w:multiLevelType w:val="hybridMultilevel"/>
    <w:tmpl w:val="C068C89E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CD974F6"/>
    <w:multiLevelType w:val="hybridMultilevel"/>
    <w:tmpl w:val="BEAAF9C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6"/>
  </w:num>
  <w:num w:numId="23">
    <w:abstractNumId w:val="2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29"/>
  </w:num>
  <w:num w:numId="40">
    <w:abstractNumId w:val="26"/>
  </w:num>
  <w:num w:numId="41">
    <w:abstractNumId w:val="22"/>
  </w:num>
  <w:num w:numId="42">
    <w:abstractNumId w:val="31"/>
  </w:num>
  <w:num w:numId="43">
    <w:abstractNumId w:val="25"/>
  </w:num>
  <w:num w:numId="44">
    <w:abstractNumId w:val="28"/>
  </w:num>
  <w:num w:numId="45">
    <w:abstractNumId w:val="24"/>
  </w:num>
  <w:num w:numId="46">
    <w:abstractNumId w:val="21"/>
  </w:num>
  <w:num w:numId="47">
    <w:abstractNumId w:val="30"/>
  </w:num>
  <w:num w:numId="48">
    <w:abstractNumId w:val="27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43"/>
    <w:rsid w:val="00012076"/>
    <w:rsid w:val="000224C9"/>
    <w:rsid w:val="0003196F"/>
    <w:rsid w:val="00035762"/>
    <w:rsid w:val="00043735"/>
    <w:rsid w:val="00052EA5"/>
    <w:rsid w:val="000633A5"/>
    <w:rsid w:val="00071995"/>
    <w:rsid w:val="000720FD"/>
    <w:rsid w:val="00094FA7"/>
    <w:rsid w:val="000B372C"/>
    <w:rsid w:val="000C21F8"/>
    <w:rsid w:val="000C5499"/>
    <w:rsid w:val="000D2AD5"/>
    <w:rsid w:val="000F169E"/>
    <w:rsid w:val="001113C7"/>
    <w:rsid w:val="0013496D"/>
    <w:rsid w:val="00140D9D"/>
    <w:rsid w:val="00146B30"/>
    <w:rsid w:val="00163C86"/>
    <w:rsid w:val="001670E9"/>
    <w:rsid w:val="001913DF"/>
    <w:rsid w:val="00196367"/>
    <w:rsid w:val="001A38A5"/>
    <w:rsid w:val="001B0E74"/>
    <w:rsid w:val="001B1037"/>
    <w:rsid w:val="001B5F50"/>
    <w:rsid w:val="001E22DC"/>
    <w:rsid w:val="001E2E98"/>
    <w:rsid w:val="001F6661"/>
    <w:rsid w:val="0023102D"/>
    <w:rsid w:val="00252934"/>
    <w:rsid w:val="002701C4"/>
    <w:rsid w:val="00276F10"/>
    <w:rsid w:val="00282A35"/>
    <w:rsid w:val="002A4A39"/>
    <w:rsid w:val="002B46AB"/>
    <w:rsid w:val="002C386B"/>
    <w:rsid w:val="0030070A"/>
    <w:rsid w:val="00331780"/>
    <w:rsid w:val="0036373F"/>
    <w:rsid w:val="003676F5"/>
    <w:rsid w:val="00387933"/>
    <w:rsid w:val="003A64A2"/>
    <w:rsid w:val="003B2CAD"/>
    <w:rsid w:val="003D4B92"/>
    <w:rsid w:val="003E2235"/>
    <w:rsid w:val="003F5636"/>
    <w:rsid w:val="00413210"/>
    <w:rsid w:val="00436B16"/>
    <w:rsid w:val="0045094B"/>
    <w:rsid w:val="0045111E"/>
    <w:rsid w:val="004714D4"/>
    <w:rsid w:val="00481D34"/>
    <w:rsid w:val="004A1E4B"/>
    <w:rsid w:val="004A5C88"/>
    <w:rsid w:val="004B5841"/>
    <w:rsid w:val="004B6A06"/>
    <w:rsid w:val="004C2C30"/>
    <w:rsid w:val="004E2716"/>
    <w:rsid w:val="004E275B"/>
    <w:rsid w:val="004F70C8"/>
    <w:rsid w:val="00502246"/>
    <w:rsid w:val="005243BA"/>
    <w:rsid w:val="00526E45"/>
    <w:rsid w:val="005725F3"/>
    <w:rsid w:val="0057568C"/>
    <w:rsid w:val="00587659"/>
    <w:rsid w:val="0059386C"/>
    <w:rsid w:val="005A6F43"/>
    <w:rsid w:val="005B03C2"/>
    <w:rsid w:val="005E765F"/>
    <w:rsid w:val="005E7ADD"/>
    <w:rsid w:val="00600F4C"/>
    <w:rsid w:val="00601DDE"/>
    <w:rsid w:val="00606CD9"/>
    <w:rsid w:val="0061223C"/>
    <w:rsid w:val="00615370"/>
    <w:rsid w:val="006313C3"/>
    <w:rsid w:val="00631E57"/>
    <w:rsid w:val="00656E9D"/>
    <w:rsid w:val="0065711B"/>
    <w:rsid w:val="006811F4"/>
    <w:rsid w:val="00686641"/>
    <w:rsid w:val="00691CD7"/>
    <w:rsid w:val="006A6760"/>
    <w:rsid w:val="006B5B7A"/>
    <w:rsid w:val="006C6903"/>
    <w:rsid w:val="006D388C"/>
    <w:rsid w:val="006E04C7"/>
    <w:rsid w:val="006E067D"/>
    <w:rsid w:val="006F2390"/>
    <w:rsid w:val="00723B24"/>
    <w:rsid w:val="00733037"/>
    <w:rsid w:val="007357D2"/>
    <w:rsid w:val="00736673"/>
    <w:rsid w:val="00753DB7"/>
    <w:rsid w:val="00774693"/>
    <w:rsid w:val="00775CC4"/>
    <w:rsid w:val="0079306C"/>
    <w:rsid w:val="007A44DF"/>
    <w:rsid w:val="007A5001"/>
    <w:rsid w:val="007A5AE8"/>
    <w:rsid w:val="007B3EFD"/>
    <w:rsid w:val="007B57E2"/>
    <w:rsid w:val="007C5CC9"/>
    <w:rsid w:val="007C6D8F"/>
    <w:rsid w:val="007C70B6"/>
    <w:rsid w:val="007E6D58"/>
    <w:rsid w:val="007F1732"/>
    <w:rsid w:val="007F3507"/>
    <w:rsid w:val="00806013"/>
    <w:rsid w:val="00823D9E"/>
    <w:rsid w:val="00842172"/>
    <w:rsid w:val="008610BA"/>
    <w:rsid w:val="0087696E"/>
    <w:rsid w:val="008771FB"/>
    <w:rsid w:val="00882A81"/>
    <w:rsid w:val="008C28D7"/>
    <w:rsid w:val="008D0750"/>
    <w:rsid w:val="008E079B"/>
    <w:rsid w:val="008E44D4"/>
    <w:rsid w:val="008E698B"/>
    <w:rsid w:val="00917B78"/>
    <w:rsid w:val="00924947"/>
    <w:rsid w:val="00925C38"/>
    <w:rsid w:val="009722E6"/>
    <w:rsid w:val="009752E2"/>
    <w:rsid w:val="009771FA"/>
    <w:rsid w:val="009877EA"/>
    <w:rsid w:val="00993EDE"/>
    <w:rsid w:val="00994959"/>
    <w:rsid w:val="009A214F"/>
    <w:rsid w:val="009B4357"/>
    <w:rsid w:val="009B75C0"/>
    <w:rsid w:val="009C204A"/>
    <w:rsid w:val="009D233F"/>
    <w:rsid w:val="009D3C07"/>
    <w:rsid w:val="009D5595"/>
    <w:rsid w:val="009F0142"/>
    <w:rsid w:val="00A17B8C"/>
    <w:rsid w:val="00A274BE"/>
    <w:rsid w:val="00A4670A"/>
    <w:rsid w:val="00A50C55"/>
    <w:rsid w:val="00A5381A"/>
    <w:rsid w:val="00A562A3"/>
    <w:rsid w:val="00A6068B"/>
    <w:rsid w:val="00A62E4B"/>
    <w:rsid w:val="00A63760"/>
    <w:rsid w:val="00A64DD7"/>
    <w:rsid w:val="00A71428"/>
    <w:rsid w:val="00A7300C"/>
    <w:rsid w:val="00A902FD"/>
    <w:rsid w:val="00A972FA"/>
    <w:rsid w:val="00AA4610"/>
    <w:rsid w:val="00AD3E5D"/>
    <w:rsid w:val="00AD5454"/>
    <w:rsid w:val="00AE5EC2"/>
    <w:rsid w:val="00AF72AA"/>
    <w:rsid w:val="00B02F84"/>
    <w:rsid w:val="00B040E8"/>
    <w:rsid w:val="00B32F7F"/>
    <w:rsid w:val="00B401B0"/>
    <w:rsid w:val="00B62C15"/>
    <w:rsid w:val="00B72858"/>
    <w:rsid w:val="00B81878"/>
    <w:rsid w:val="00B83A15"/>
    <w:rsid w:val="00B86DCF"/>
    <w:rsid w:val="00B913B2"/>
    <w:rsid w:val="00BA2464"/>
    <w:rsid w:val="00BB157D"/>
    <w:rsid w:val="00BB7912"/>
    <w:rsid w:val="00BC6B98"/>
    <w:rsid w:val="00BD494A"/>
    <w:rsid w:val="00C000C5"/>
    <w:rsid w:val="00C11874"/>
    <w:rsid w:val="00C40A85"/>
    <w:rsid w:val="00C500E4"/>
    <w:rsid w:val="00C516E2"/>
    <w:rsid w:val="00C63F90"/>
    <w:rsid w:val="00C71391"/>
    <w:rsid w:val="00C862A7"/>
    <w:rsid w:val="00CA3C85"/>
    <w:rsid w:val="00CC235A"/>
    <w:rsid w:val="00CC57DD"/>
    <w:rsid w:val="00CD049D"/>
    <w:rsid w:val="00CD5BDC"/>
    <w:rsid w:val="00CD795E"/>
    <w:rsid w:val="00CE1373"/>
    <w:rsid w:val="00CF6161"/>
    <w:rsid w:val="00D0000A"/>
    <w:rsid w:val="00D006BF"/>
    <w:rsid w:val="00D12BAB"/>
    <w:rsid w:val="00D16787"/>
    <w:rsid w:val="00D23294"/>
    <w:rsid w:val="00D3179A"/>
    <w:rsid w:val="00D404F6"/>
    <w:rsid w:val="00D538DC"/>
    <w:rsid w:val="00D61161"/>
    <w:rsid w:val="00D7290A"/>
    <w:rsid w:val="00D80667"/>
    <w:rsid w:val="00D82BDE"/>
    <w:rsid w:val="00D8366E"/>
    <w:rsid w:val="00D87606"/>
    <w:rsid w:val="00D92C27"/>
    <w:rsid w:val="00DA2C0F"/>
    <w:rsid w:val="00DF2882"/>
    <w:rsid w:val="00DF7A12"/>
    <w:rsid w:val="00E07A12"/>
    <w:rsid w:val="00E16C53"/>
    <w:rsid w:val="00E24CFC"/>
    <w:rsid w:val="00E376FE"/>
    <w:rsid w:val="00E42628"/>
    <w:rsid w:val="00E629FF"/>
    <w:rsid w:val="00E65F17"/>
    <w:rsid w:val="00E66A43"/>
    <w:rsid w:val="00E864A5"/>
    <w:rsid w:val="00E969AE"/>
    <w:rsid w:val="00EB21B5"/>
    <w:rsid w:val="00EB2609"/>
    <w:rsid w:val="00EB5F50"/>
    <w:rsid w:val="00EB6877"/>
    <w:rsid w:val="00EC2FF0"/>
    <w:rsid w:val="00EC396E"/>
    <w:rsid w:val="00EC6B72"/>
    <w:rsid w:val="00EE3D8E"/>
    <w:rsid w:val="00EE4629"/>
    <w:rsid w:val="00EE7505"/>
    <w:rsid w:val="00F0437E"/>
    <w:rsid w:val="00F2677E"/>
    <w:rsid w:val="00F2767C"/>
    <w:rsid w:val="00F3338E"/>
    <w:rsid w:val="00F35159"/>
    <w:rsid w:val="00F54B2B"/>
    <w:rsid w:val="00F55862"/>
    <w:rsid w:val="00F62FF3"/>
    <w:rsid w:val="00F667C0"/>
    <w:rsid w:val="00F7041A"/>
    <w:rsid w:val="00F7125D"/>
    <w:rsid w:val="00F715D7"/>
    <w:rsid w:val="00FA371E"/>
    <w:rsid w:val="00FB6014"/>
    <w:rsid w:val="00FB6089"/>
    <w:rsid w:val="00FC0051"/>
    <w:rsid w:val="00FD1372"/>
    <w:rsid w:val="00FD6222"/>
    <w:rsid w:val="00FE3EE2"/>
    <w:rsid w:val="00FF2BDF"/>
    <w:rsid w:val="00FF2E81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177E8D23"/>
  <w15:chartTrackingRefBased/>
  <w15:docId w15:val="{274842DA-4E21-4763-A425-1E2E759D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/>
      <w:jc w:val="both"/>
    </w:pPr>
    <w:rPr>
      <w:rFonts w:ascii="Calibri" w:hAnsi="Calibri"/>
      <w:sz w:val="24"/>
      <w:szCs w:val="22"/>
      <w:lang w:eastAsia="zh-CN"/>
    </w:rPr>
  </w:style>
  <w:style w:type="paragraph" w:styleId="Titre1">
    <w:name w:val="heading 1"/>
    <w:basedOn w:val="Normal"/>
    <w:next w:val="Normal"/>
    <w:qFormat/>
    <w:pPr>
      <w:keepNext/>
      <w:keepLines/>
      <w:numPr>
        <w:numId w:val="2"/>
      </w:numPr>
      <w:pBdr>
        <w:top w:val="none" w:sz="0" w:space="0" w:color="000000"/>
        <w:left w:val="none" w:sz="0" w:space="0" w:color="000000"/>
        <w:bottom w:val="single" w:sz="4" w:space="1" w:color="0070C0"/>
        <w:right w:val="none" w:sz="0" w:space="0" w:color="000000"/>
      </w:pBdr>
      <w:spacing w:before="240" w:after="240"/>
      <w:outlineLvl w:val="0"/>
    </w:pPr>
    <w:rPr>
      <w:rFonts w:eastAsia="Calibri"/>
      <w:b/>
      <w:bCs/>
      <w:color w:val="0070C0"/>
      <w:sz w:val="32"/>
      <w:szCs w:val="28"/>
    </w:rPr>
  </w:style>
  <w:style w:type="paragraph" w:styleId="Titre2">
    <w:name w:val="heading 2"/>
    <w:basedOn w:val="Normal"/>
    <w:next w:val="Normal"/>
    <w:qFormat/>
    <w:pPr>
      <w:keepNext/>
      <w:keepLines/>
      <w:numPr>
        <w:numId w:val="7"/>
      </w:numPr>
      <w:spacing w:before="240" w:after="240"/>
      <w:outlineLvl w:val="1"/>
    </w:pPr>
    <w:rPr>
      <w:rFonts w:eastAsia="Calibri"/>
      <w:b/>
      <w:bCs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 w:hint="default"/>
      <w:b/>
      <w:i w:val="0"/>
      <w:color w:val="0070C0"/>
      <w:sz w:val="3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Arial" w:hAnsi="Arial" w:cs="Arial" w:hint="default"/>
      <w:sz w:val="22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Calibri" w:hAnsi="Calibri" w:cs="Times New Roman" w:hint="default"/>
      <w:b/>
      <w:i w:val="0"/>
      <w:color w:val="009900"/>
      <w:sz w:val="28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Arial" w:hAnsi="Arial" w:cs="Arial" w:hint="default"/>
      <w:sz w:val="22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Wingdings" w:hAnsi="Wingdings" w:cs="Wingdings" w:hint="default"/>
      <w:color w:val="0082BB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  <w:color w:val="000000"/>
    </w:rPr>
  </w:style>
  <w:style w:type="character" w:customStyle="1" w:styleId="WW8Num14z0">
    <w:name w:val="WW8Num14z0"/>
    <w:rPr>
      <w:rFonts w:ascii="Wingdings" w:hAnsi="Wingdings" w:cs="Wingdings" w:hint="default"/>
      <w:szCs w:val="24"/>
    </w:rPr>
  </w:style>
  <w:style w:type="character" w:customStyle="1" w:styleId="WW8Num15z0">
    <w:name w:val="WW8Num15z0"/>
    <w:rPr>
      <w:rFonts w:ascii="Calibri" w:hAnsi="Calibri" w:cs="Calibri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8z0">
    <w:name w:val="WW8Num18z0"/>
    <w:rPr>
      <w:rFonts w:ascii="Calibri" w:hAnsi="Calibri" w:cs="Times New Roman" w:hint="default"/>
      <w:b/>
      <w:i w:val="0"/>
      <w:color w:val="009900"/>
      <w:sz w:val="28"/>
    </w:rPr>
  </w:style>
  <w:style w:type="character" w:customStyle="1" w:styleId="WW8Num19z0">
    <w:name w:val="WW8Num19z0"/>
    <w:rPr>
      <w:rFonts w:ascii="Calibri" w:hAnsi="Calibri" w:cs="Times New Roman" w:hint="default"/>
      <w:b/>
      <w:i w:val="0"/>
      <w:color w:val="009900"/>
      <w:sz w:val="28"/>
    </w:rPr>
  </w:style>
  <w:style w:type="character" w:customStyle="1" w:styleId="WW8Num20z0">
    <w:name w:val="WW8Num20z0"/>
    <w:rPr>
      <w:rFonts w:ascii="Calibri" w:hAnsi="Calibri" w:cs="Times New Roman" w:hint="default"/>
      <w:b/>
      <w:i w:val="0"/>
      <w:color w:val="009900"/>
      <w:sz w:val="28"/>
    </w:rPr>
  </w:style>
  <w:style w:type="character" w:customStyle="1" w:styleId="WW8Num4z1">
    <w:name w:val="WW8Num4z1"/>
    <w:rPr>
      <w:rFonts w:ascii="Wingdings 2" w:hAnsi="Wingdings 2" w:cs="Wingdings 2"/>
      <w:sz w:val="18"/>
    </w:rPr>
  </w:style>
  <w:style w:type="character" w:customStyle="1" w:styleId="WW8Num4z2">
    <w:name w:val="WW8Num4z2"/>
    <w:rPr>
      <w:rFonts w:ascii="StarSymbol" w:hAnsi="StarSymbol" w:cs="StarSymbol"/>
      <w:sz w:val="18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Arial" w:eastAsia="Times New Roman" w:hAnsi="Arial" w:cs="Arial" w:hint="default"/>
      <w:sz w:val="22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1">
    <w:name w:val="WW8Num16z1"/>
    <w:rPr>
      <w:rFonts w:ascii="Arial" w:eastAsia="Times New Roman" w:hAnsi="Arial" w:cs="Arial" w:hint="default"/>
      <w:sz w:val="22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4">
    <w:name w:val="WW8Num16z4"/>
    <w:rPr>
      <w:rFonts w:ascii="Courier New" w:hAnsi="Courier New" w:cs="Courier New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alibri" w:eastAsia="Times New Roman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customStyle="1" w:styleId="Heading1Char">
    <w:name w:val="Heading 1 Char"/>
    <w:rPr>
      <w:rFonts w:ascii="Calibri" w:eastAsia="Calibri" w:hAnsi="Calibri" w:cs="Calibri"/>
      <w:b/>
      <w:bCs/>
      <w:color w:val="0070C0"/>
      <w:sz w:val="32"/>
      <w:szCs w:val="28"/>
      <w:lang w:val="fr-FR" w:bidi="ar-SA"/>
    </w:rPr>
  </w:style>
  <w:style w:type="character" w:customStyle="1" w:styleId="Heading2Char">
    <w:name w:val="Heading 2 Char"/>
    <w:rPr>
      <w:rFonts w:ascii="Calibri" w:eastAsia="Calibri" w:hAnsi="Calibri" w:cs="Calibri"/>
      <w:b/>
      <w:bCs/>
      <w:sz w:val="28"/>
      <w:szCs w:val="26"/>
      <w:lang w:val="fr-FR" w:bidi="ar-SA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customStyle="1" w:styleId="HeaderChar">
    <w:name w:val="Header Char"/>
    <w:rPr>
      <w:rFonts w:cs="Times New Roman"/>
      <w:sz w:val="24"/>
    </w:rPr>
  </w:style>
  <w:style w:type="character" w:customStyle="1" w:styleId="FooterChar">
    <w:name w:val="Footer Char"/>
    <w:rPr>
      <w:rFonts w:cs="Times New Roman"/>
      <w:sz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Marquedecommentaire1">
    <w:name w:val="Marque de commentaire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styleId="Lienhypertextesuivivisit">
    <w:name w:val="FollowedHyperlink"/>
    <w:rPr>
      <w:rFonts w:cs="Times New Roman"/>
      <w:color w:val="800080"/>
      <w:u w:val="single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Caractresdenotedebasdepage">
    <w:name w:val="Caractères de note de bas de page"/>
    <w:rPr>
      <w:rFonts w:cs="Times New Roman"/>
      <w:vertAlign w:val="superscript"/>
    </w:rPr>
  </w:style>
  <w:style w:type="character" w:customStyle="1" w:styleId="Policepardfaut5">
    <w:name w:val="Police par défaut5"/>
  </w:style>
  <w:style w:type="character" w:customStyle="1" w:styleId="Policepardfaut2">
    <w:name w:val="Police par défaut2"/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Appeldenotedefin">
    <w:name w:val="endnote reference"/>
    <w:rPr>
      <w:vertAlign w:val="superscript"/>
    </w:rPr>
  </w:style>
  <w:style w:type="paragraph" w:customStyle="1" w:styleId="Titre10">
    <w:name w:val="Titre1"/>
    <w:basedOn w:val="Normal"/>
    <w:next w:val="Corpsdetext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paragraph" w:styleId="Textedebulles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after="0"/>
    </w:pPr>
    <w:rPr>
      <w:rFonts w:ascii="Times New Roman" w:hAnsi="Times New Roman"/>
      <w:szCs w:val="24"/>
    </w:rPr>
  </w:style>
  <w:style w:type="paragraph" w:customStyle="1" w:styleId="Style3">
    <w:name w:val="Style3"/>
    <w:basedOn w:val="Titre2"/>
    <w:pPr>
      <w:keepLines w:val="0"/>
      <w:tabs>
        <w:tab w:val="left" w:pos="851"/>
        <w:tab w:val="left" w:pos="972"/>
      </w:tabs>
      <w:spacing w:after="60"/>
    </w:pPr>
    <w:rPr>
      <w:rFonts w:ascii="Arial" w:hAnsi="Arial" w:cs="Arial"/>
      <w:i/>
      <w:iCs/>
      <w:szCs w:val="28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Rvision1">
    <w:name w:val="Révision1"/>
    <w:pPr>
      <w:suppressAutoHyphens/>
    </w:pPr>
    <w:rPr>
      <w:rFonts w:ascii="Calibri" w:hAnsi="Calibri"/>
      <w:sz w:val="24"/>
      <w:szCs w:val="22"/>
      <w:lang w:eastAsia="zh-CN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rpsdetexte31">
    <w:name w:val="Corps de texte 31"/>
    <w:basedOn w:val="Normal"/>
    <w:pPr>
      <w:widowControl w:val="0"/>
      <w:spacing w:after="0"/>
    </w:pPr>
    <w:rPr>
      <w:rFonts w:ascii="Arial" w:eastAsia="Calibri" w:hAnsi="Arial" w:cs="Arial"/>
      <w:kern w:val="1"/>
      <w:sz w:val="22"/>
    </w:rPr>
  </w:style>
  <w:style w:type="paragraph" w:customStyle="1" w:styleId="Corpsdetexte21">
    <w:name w:val="Corps de texte 21"/>
    <w:basedOn w:val="Normal"/>
    <w:pPr>
      <w:widowControl w:val="0"/>
      <w:spacing w:after="0"/>
    </w:pPr>
    <w:rPr>
      <w:rFonts w:ascii="Arial" w:eastAsia="Arial Unicode MS" w:hAnsi="Arial" w:cs="Arial"/>
      <w:kern w:val="1"/>
      <w:szCs w:val="24"/>
    </w:r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hAnsi="Arial" w:cs="Arial"/>
      <w:sz w:val="24"/>
      <w:lang w:eastAsia="zh-CN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rsid w:val="009F0142"/>
    <w:rPr>
      <w:sz w:val="16"/>
      <w:szCs w:val="16"/>
    </w:rPr>
  </w:style>
  <w:style w:type="paragraph" w:styleId="Commentaire">
    <w:name w:val="annotation text"/>
    <w:basedOn w:val="Normal"/>
    <w:link w:val="CommentaireCar"/>
    <w:rsid w:val="009F0142"/>
    <w:rPr>
      <w:sz w:val="20"/>
      <w:szCs w:val="20"/>
    </w:rPr>
  </w:style>
  <w:style w:type="character" w:customStyle="1" w:styleId="CommentaireCar">
    <w:name w:val="Commentaire Car"/>
    <w:link w:val="Commentaire"/>
    <w:rsid w:val="009F0142"/>
    <w:rPr>
      <w:rFonts w:ascii="Calibri" w:hAnsi="Calibri"/>
      <w:lang w:eastAsia="zh-CN"/>
    </w:rPr>
  </w:style>
  <w:style w:type="character" w:customStyle="1" w:styleId="GuideparagrapheCar">
    <w:name w:val="Guide_paragraphe Car"/>
    <w:link w:val="Guideparagraphe"/>
    <w:locked/>
    <w:rsid w:val="00A7300C"/>
    <w:rPr>
      <w:rFonts w:ascii="Calibri" w:eastAsia="Calibri" w:hAnsi="Calibri" w:cs="Calibri"/>
      <w:b/>
    </w:rPr>
  </w:style>
  <w:style w:type="paragraph" w:customStyle="1" w:styleId="Guideparagraphe">
    <w:name w:val="Guide_paragraphe"/>
    <w:basedOn w:val="Normal"/>
    <w:link w:val="GuideparagrapheCar"/>
    <w:qFormat/>
    <w:rsid w:val="00A7300C"/>
    <w:pPr>
      <w:suppressAutoHyphens w:val="0"/>
      <w:spacing w:before="240"/>
    </w:pPr>
    <w:rPr>
      <w:rFonts w:eastAsia="Calibri" w:cs="Calibri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A7300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9771FA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9771FA"/>
    <w:rPr>
      <w:rFonts w:ascii="Calibri" w:hAnsi="Calibri"/>
      <w:sz w:val="24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977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cophyto.draaf-ile-de-france@agriculture.gouv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omas.moutou@agriculture.gouv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ecophyto.draaf-ile-de-france@agriculture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omas.moutou@agriculture.gouv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1442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MAAPRAT</Company>
  <LinksUpToDate>false</LinksUpToDate>
  <CharactersWithSpaces>9356</CharactersWithSpaces>
  <SharedDoc>false</SharedDoc>
  <HLinks>
    <vt:vector size="12" baseType="variant">
      <vt:variant>
        <vt:i4>2293786</vt:i4>
      </vt:variant>
      <vt:variant>
        <vt:i4>3</vt:i4>
      </vt:variant>
      <vt:variant>
        <vt:i4>0</vt:i4>
      </vt:variant>
      <vt:variant>
        <vt:i4>5</vt:i4>
      </vt:variant>
      <vt:variant>
        <vt:lpwstr>mailto:contactDCAT@aesn.fr</vt:lpwstr>
      </vt:variant>
      <vt:variant>
        <vt:lpwstr/>
      </vt:variant>
      <vt:variant>
        <vt:i4>2293786</vt:i4>
      </vt:variant>
      <vt:variant>
        <vt:i4>0</vt:i4>
      </vt:variant>
      <vt:variant>
        <vt:i4>0</vt:i4>
      </vt:variant>
      <vt:variant>
        <vt:i4>5</vt:i4>
      </vt:variant>
      <vt:variant>
        <vt:lpwstr>mailto:contactDCAT@aesn.fr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QUELET Julie</dc:creator>
  <cp:keywords/>
  <cp:lastModifiedBy>ladministrateur</cp:lastModifiedBy>
  <cp:revision>8</cp:revision>
  <cp:lastPrinted>2020-01-14T22:21:00Z</cp:lastPrinted>
  <dcterms:created xsi:type="dcterms:W3CDTF">2024-01-10T16:45:00Z</dcterms:created>
  <dcterms:modified xsi:type="dcterms:W3CDTF">2025-04-30T09:14:00Z</dcterms:modified>
</cp:coreProperties>
</file>