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39EBBD" w14:textId="77777777" w:rsidR="00D50078" w:rsidRDefault="00D50078" w:rsidP="00D50078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  <w:r>
        <w:t xml:space="preserve">ANNEXE – Indicateurs et Leviers </w:t>
      </w:r>
      <w:r>
        <w:br/>
      </w:r>
      <w:r w:rsidRPr="00D50078">
        <w:t>VOLET COLLECTIFS ECOPHYTO-30</w:t>
      </w:r>
      <w:r w:rsidR="00584D16">
        <w:t xml:space="preserve"> </w:t>
      </w:r>
      <w:r w:rsidRPr="00D50078">
        <w:t>000</w:t>
      </w:r>
    </w:p>
    <w:p w14:paraId="36157FA9" w14:textId="77777777" w:rsidR="00D50078" w:rsidRDefault="00D50078" w:rsidP="00D50078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</w:p>
    <w:p w14:paraId="71CF539A" w14:textId="77777777" w:rsidR="00D50078" w:rsidRDefault="00D50078" w:rsidP="00D50078">
      <w:pPr>
        <w:pStyle w:val="Titre1"/>
        <w:numPr>
          <w:ilvl w:val="0"/>
          <w:numId w:val="0"/>
        </w:numPr>
        <w:pBdr>
          <w:bottom w:val="single" w:sz="12" w:space="1" w:color="0070C0"/>
        </w:pBdr>
        <w:spacing w:before="0" w:after="0"/>
        <w:jc w:val="center"/>
      </w:pPr>
      <w:r>
        <w:t>Modalités de suivi des groupes ECOPHYTO-30</w:t>
      </w:r>
      <w:r w:rsidR="00584D16">
        <w:t xml:space="preserve"> </w:t>
      </w:r>
      <w:r>
        <w:t>000 : indicateurs et leviers à renseigner</w:t>
      </w:r>
    </w:p>
    <w:p w14:paraId="39C739A6" w14:textId="77777777" w:rsidR="00D50078" w:rsidRDefault="00D50078" w:rsidP="00A916CA">
      <w:pPr>
        <w:rPr>
          <w:rFonts w:ascii="Calibri" w:hAnsi="Calibri"/>
        </w:rPr>
      </w:pPr>
    </w:p>
    <w:p w14:paraId="2AFB7524" w14:textId="77777777" w:rsidR="002C5631" w:rsidRPr="004F13A0" w:rsidRDefault="002C5631" w:rsidP="00584D16">
      <w:pPr>
        <w:jc w:val="both"/>
        <w:rPr>
          <w:rFonts w:ascii="Calibri" w:hAnsi="Calibri"/>
        </w:rPr>
      </w:pPr>
      <w:r w:rsidRPr="004F13A0">
        <w:rPr>
          <w:rFonts w:ascii="Calibri" w:hAnsi="Calibri"/>
        </w:rPr>
        <w:t xml:space="preserve">Dans le cadre du suivi des groupes </w:t>
      </w:r>
      <w:r w:rsidR="00584D16">
        <w:rPr>
          <w:rFonts w:ascii="Calibri" w:hAnsi="Calibri"/>
        </w:rPr>
        <w:t>ECOPHYTO-</w:t>
      </w:r>
      <w:r w:rsidRPr="004F13A0">
        <w:rPr>
          <w:rFonts w:ascii="Calibri" w:hAnsi="Calibri"/>
        </w:rPr>
        <w:t>30 000, l’animateur du groupe collecte chaque année</w:t>
      </w:r>
      <w:r w:rsidR="00584D16">
        <w:rPr>
          <w:rFonts w:ascii="Calibri" w:hAnsi="Calibri"/>
        </w:rPr>
        <w:t>,</w:t>
      </w:r>
      <w:r w:rsidRPr="004F13A0">
        <w:rPr>
          <w:rFonts w:ascii="Calibri" w:hAnsi="Calibri"/>
        </w:rPr>
        <w:t xml:space="preserve"> tout au long du projet</w:t>
      </w:r>
      <w:r w:rsidR="00584D16">
        <w:rPr>
          <w:rFonts w:ascii="Calibri" w:hAnsi="Calibri"/>
        </w:rPr>
        <w:t>,</w:t>
      </w:r>
      <w:r w:rsidRPr="004F13A0">
        <w:rPr>
          <w:rFonts w:ascii="Calibri" w:hAnsi="Calibri"/>
        </w:rPr>
        <w:t xml:space="preserve"> les indicateurs</w:t>
      </w:r>
      <w:r w:rsidR="008614D0" w:rsidRPr="004F13A0">
        <w:rPr>
          <w:rFonts w:ascii="Calibri" w:hAnsi="Calibri"/>
        </w:rPr>
        <w:t xml:space="preserve"> et leviers </w:t>
      </w:r>
      <w:r w:rsidRPr="004F13A0">
        <w:rPr>
          <w:rFonts w:ascii="Calibri" w:hAnsi="Calibri"/>
        </w:rPr>
        <w:t>listés ci-dessous et les saisit dans un outil dédié</w:t>
      </w:r>
      <w:r w:rsidR="00896534">
        <w:rPr>
          <w:rFonts w:ascii="Calibri" w:hAnsi="Calibri"/>
        </w:rPr>
        <w:t>.</w:t>
      </w:r>
    </w:p>
    <w:p w14:paraId="0BC9A5C5" w14:textId="77777777" w:rsidR="00D50078" w:rsidRDefault="00D50078" w:rsidP="004F13A0">
      <w:pPr>
        <w:rPr>
          <w:rFonts w:ascii="Calibri" w:hAnsi="Calibri"/>
          <w:sz w:val="20"/>
          <w:szCs w:val="20"/>
        </w:rPr>
      </w:pPr>
      <w:bookmarkStart w:id="0" w:name="_GoBack"/>
    </w:p>
    <w:bookmarkEnd w:id="0"/>
    <w:p w14:paraId="51E9392D" w14:textId="77777777" w:rsidR="00D50078" w:rsidRDefault="00D50078" w:rsidP="00D50078">
      <w:pPr>
        <w:pStyle w:val="Paragraphedeliste"/>
        <w:numPr>
          <w:ilvl w:val="0"/>
          <w:numId w:val="6"/>
        </w:numPr>
        <w:rPr>
          <w:rFonts w:ascii="Calibri" w:eastAsia="Wingdings" w:hAnsi="Calibri" w:cs="Wingdings"/>
          <w:b/>
          <w:bCs/>
          <w:color w:val="5B9BD5" w:themeColor="accent1"/>
          <w:sz w:val="28"/>
          <w:szCs w:val="26"/>
          <w:lang w:eastAsia="zh-CN"/>
        </w:rPr>
      </w:pPr>
      <w:r w:rsidRPr="00D50078">
        <w:rPr>
          <w:rFonts w:ascii="Calibri" w:eastAsia="Wingdings" w:hAnsi="Calibri" w:cs="Wingdings"/>
          <w:b/>
          <w:bCs/>
          <w:color w:val="5B9BD5" w:themeColor="accent1"/>
          <w:sz w:val="28"/>
          <w:szCs w:val="26"/>
          <w:lang w:eastAsia="zh-CN"/>
        </w:rPr>
        <w:t>INDICATEURS</w:t>
      </w:r>
    </w:p>
    <w:p w14:paraId="7B435F8A" w14:textId="77777777" w:rsidR="00584D16" w:rsidRPr="00584D16" w:rsidRDefault="00584D16" w:rsidP="00584D16">
      <w:pPr>
        <w:rPr>
          <w:rFonts w:ascii="Calibri" w:eastAsia="Wingdings" w:hAnsi="Calibri" w:cs="Wingdings"/>
          <w:b/>
          <w:bCs/>
          <w:color w:val="5B9BD5" w:themeColor="accent1"/>
          <w:sz w:val="20"/>
          <w:szCs w:val="26"/>
          <w:lang w:eastAsia="zh-CN"/>
        </w:rPr>
      </w:pPr>
    </w:p>
    <w:p w14:paraId="62B53C6C" w14:textId="26072039" w:rsidR="008614D0" w:rsidRDefault="004F13A0" w:rsidP="003F638F">
      <w:pPr>
        <w:ind w:left="142" w:hanging="142"/>
        <w:rPr>
          <w:rFonts w:ascii="Calibri" w:hAnsi="Calibri"/>
          <w:u w:val="single"/>
        </w:rPr>
      </w:pPr>
      <w:r w:rsidRPr="004F13A0">
        <w:rPr>
          <w:rFonts w:ascii="Calibri" w:hAnsi="Calibri"/>
        </w:rPr>
        <w:t xml:space="preserve">• </w:t>
      </w:r>
      <w:r w:rsidRPr="003F638F">
        <w:rPr>
          <w:rFonts w:ascii="Calibri" w:hAnsi="Calibri"/>
          <w:u w:val="single"/>
        </w:rPr>
        <w:t xml:space="preserve">Indicateurs communs à tous les groupes </w:t>
      </w:r>
      <w:r w:rsidR="00840D1C">
        <w:rPr>
          <w:rFonts w:ascii="Calibri" w:hAnsi="Calibri"/>
          <w:u w:val="single"/>
        </w:rPr>
        <w:t>ECOPHYTO-</w:t>
      </w:r>
      <w:r w:rsidRPr="003F638F">
        <w:rPr>
          <w:rFonts w:ascii="Calibri" w:hAnsi="Calibri"/>
          <w:u w:val="single"/>
        </w:rPr>
        <w:t>30</w:t>
      </w:r>
      <w:r w:rsidR="008D2597">
        <w:rPr>
          <w:rFonts w:ascii="Calibri" w:hAnsi="Calibri"/>
          <w:u w:val="single"/>
        </w:rPr>
        <w:t> </w:t>
      </w:r>
      <w:r w:rsidRPr="003F638F">
        <w:rPr>
          <w:rFonts w:ascii="Calibri" w:hAnsi="Calibri"/>
          <w:u w:val="single"/>
        </w:rPr>
        <w:t>000</w:t>
      </w:r>
    </w:p>
    <w:p w14:paraId="1CF180CB" w14:textId="37308D8A" w:rsidR="008D2597" w:rsidRDefault="008D2597" w:rsidP="003F638F">
      <w:pPr>
        <w:ind w:left="142" w:hanging="142"/>
        <w:rPr>
          <w:rFonts w:ascii="Calibri" w:hAnsi="Calibri"/>
          <w:u w:val="single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1"/>
        <w:gridCol w:w="607"/>
        <w:gridCol w:w="4098"/>
      </w:tblGrid>
      <w:tr w:rsidR="008D2597" w:rsidRPr="00046E81" w14:paraId="53ADDC9C" w14:textId="77777777" w:rsidTr="008D2597">
        <w:tc>
          <w:tcPr>
            <w:tcW w:w="4651" w:type="dxa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14:paraId="51907765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2E413A4E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1766894C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3122F430" w14:textId="77777777" w:rsidTr="008D2597">
        <w:tc>
          <w:tcPr>
            <w:tcW w:w="46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14:paraId="4FF528C2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Nombre d’exploitations</w:t>
            </w:r>
          </w:p>
          <w:p w14:paraId="0B297D63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SAU totale</w:t>
            </w:r>
          </w:p>
          <w:p w14:paraId="51BBE973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SAU correspondant à l’atelier de cultures- IFT de référence du groupe (année « zéro »)</w:t>
            </w:r>
          </w:p>
          <w:p w14:paraId="30F7BA3E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Objectifs de réduction des IFT en fin de projet</w:t>
            </w:r>
          </w:p>
          <w:p w14:paraId="2AB0B1B8" w14:textId="4BBFFAF3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ab/>
              <w:t>Leviers</w:t>
            </w:r>
            <w:r w:rsidRPr="008D2597">
              <w:rPr>
                <w:rFonts w:ascii="Calibri" w:hAnsi="Calibri"/>
                <w:sz w:val="22"/>
                <w:szCs w:val="22"/>
              </w:rPr>
              <w:t xml:space="preserve"> identifiés dans le projet</w:t>
            </w:r>
          </w:p>
        </w:tc>
        <w:tc>
          <w:tcPr>
            <w:tcW w:w="607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14:paraId="579EA779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7C8BBFAB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84506D9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sym w:font="Wingdings 3" w:char="F0C6"/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2B2472E6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  <w:p w14:paraId="3058A0A5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  <w:p w14:paraId="5317B188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>à remplir pour le groupe la 1ère année</w:t>
            </w:r>
          </w:p>
          <w:p w14:paraId="4F029535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65AF9224" w14:textId="77777777" w:rsidTr="008D2597">
        <w:tc>
          <w:tcPr>
            <w:tcW w:w="465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</w:tcPr>
          <w:p w14:paraId="24FE986D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562A4FE8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30486DF8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0FBE71B0" w14:textId="77777777" w:rsidTr="008D2597">
        <w:tc>
          <w:tcPr>
            <w:tcW w:w="46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1B86611F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0D48A746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3745E712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59BBDBD8" w14:textId="77777777" w:rsidTr="008D2597">
        <w:tc>
          <w:tcPr>
            <w:tcW w:w="4651" w:type="dxa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14:paraId="181C1FBE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09FA7559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68748915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51D6A4D1" w14:textId="77777777" w:rsidTr="008D2597">
        <w:tc>
          <w:tcPr>
            <w:tcW w:w="46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14:paraId="16EDD8EB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SAU de l’atelier de culture</w:t>
            </w:r>
          </w:p>
          <w:p w14:paraId="3DA774FB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IFT de référence (année «zéro »)</w:t>
            </w:r>
          </w:p>
          <w:p w14:paraId="5C3F9135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 xml:space="preserve">Objectifs de réduction des IFT </w:t>
            </w:r>
          </w:p>
        </w:tc>
        <w:tc>
          <w:tcPr>
            <w:tcW w:w="607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14:paraId="0DB277CC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12AA82E9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sym w:font="Wingdings 3" w:char="F0C6"/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326CE828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  <w:p w14:paraId="17131343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>à remplir par exploitation la 1ère année</w:t>
            </w:r>
          </w:p>
        </w:tc>
      </w:tr>
      <w:tr w:rsidR="008D2597" w:rsidRPr="00046E81" w14:paraId="6780F453" w14:textId="77777777" w:rsidTr="008D2597">
        <w:tc>
          <w:tcPr>
            <w:tcW w:w="465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</w:tcPr>
          <w:p w14:paraId="327DB799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1BF941F9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4464BBAF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1CC1C3DE" w14:textId="77777777" w:rsidTr="008D2597">
        <w:tc>
          <w:tcPr>
            <w:tcW w:w="4651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592A067E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3C47F0A8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single" w:sz="4" w:space="0" w:color="808080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2EE8318D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28D7F719" w14:textId="77777777" w:rsidTr="008D2597">
        <w:tc>
          <w:tcPr>
            <w:tcW w:w="4651" w:type="dxa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14:paraId="5083E6BA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single" w:sz="4" w:space="0" w:color="808080"/>
              <w:left w:val="nil"/>
              <w:bottom w:val="nil"/>
              <w:right w:val="nil"/>
            </w:tcBorders>
            <w:shd w:val="clear" w:color="auto" w:fill="auto"/>
          </w:tcPr>
          <w:p w14:paraId="6F37478E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36C1188F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3BBDB133" w14:textId="77777777" w:rsidTr="008D2597">
        <w:tc>
          <w:tcPr>
            <w:tcW w:w="4651" w:type="dxa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auto" w:fill="auto"/>
          </w:tcPr>
          <w:p w14:paraId="002F4910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IFT de l’année culturale</w:t>
            </w:r>
          </w:p>
          <w:p w14:paraId="31128929" w14:textId="5D2E91D2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- </w:t>
            </w:r>
            <w:r>
              <w:rPr>
                <w:rFonts w:ascii="Calibri" w:hAnsi="Calibri"/>
                <w:sz w:val="22"/>
                <w:szCs w:val="22"/>
              </w:rPr>
              <w:tab/>
              <w:t>Leviers</w:t>
            </w:r>
            <w:r w:rsidRPr="008D2597">
              <w:rPr>
                <w:rFonts w:ascii="Calibri" w:hAnsi="Calibri"/>
                <w:sz w:val="22"/>
                <w:szCs w:val="22"/>
              </w:rPr>
              <w:t xml:space="preserve"> actionnés par exploitation</w:t>
            </w:r>
          </w:p>
          <w:p w14:paraId="2F24B307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- </w:t>
            </w:r>
            <w:r w:rsidRPr="008D2597">
              <w:rPr>
                <w:rFonts w:ascii="Calibri" w:hAnsi="Calibri"/>
                <w:sz w:val="22"/>
                <w:szCs w:val="22"/>
              </w:rPr>
              <w:tab/>
              <w:t>Charges en intrants phytosanitaires (en €/ha)</w:t>
            </w:r>
          </w:p>
        </w:tc>
        <w:tc>
          <w:tcPr>
            <w:tcW w:w="607" w:type="dxa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auto" w:fill="auto"/>
          </w:tcPr>
          <w:p w14:paraId="2DF4E032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  <w:p w14:paraId="2649B109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sym w:font="Wingdings 3" w:char="F0C6"/>
            </w:r>
          </w:p>
        </w:tc>
        <w:tc>
          <w:tcPr>
            <w:tcW w:w="4098" w:type="dxa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auto" w:fill="auto"/>
          </w:tcPr>
          <w:p w14:paraId="74197C0F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  <w:p w14:paraId="10B94AD5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  <w:r w:rsidRPr="008D2597">
              <w:rPr>
                <w:rFonts w:ascii="Calibri" w:hAnsi="Calibri"/>
                <w:sz w:val="22"/>
                <w:szCs w:val="22"/>
              </w:rPr>
              <w:t xml:space="preserve">à remplir pour chaque exploitation chaque année </w:t>
            </w:r>
          </w:p>
          <w:p w14:paraId="2F7878C4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  <w:tr w:rsidR="008D2597" w:rsidRPr="00046E81" w14:paraId="7341D9ED" w14:textId="77777777" w:rsidTr="008D2597">
        <w:tc>
          <w:tcPr>
            <w:tcW w:w="4651" w:type="dxa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auto" w:fill="auto"/>
          </w:tcPr>
          <w:p w14:paraId="7743BBA1" w14:textId="77777777" w:rsidR="008D2597" w:rsidRPr="008D2597" w:rsidRDefault="008D2597" w:rsidP="00882AC9">
            <w:pPr>
              <w:ind w:left="252" w:hanging="252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607" w:type="dxa"/>
            <w:tcBorders>
              <w:top w:val="nil"/>
              <w:left w:val="nil"/>
              <w:bottom w:val="single" w:sz="4" w:space="0" w:color="808080"/>
              <w:right w:val="nil"/>
            </w:tcBorders>
            <w:shd w:val="clear" w:color="auto" w:fill="auto"/>
          </w:tcPr>
          <w:p w14:paraId="7C8201FA" w14:textId="77777777" w:rsidR="008D2597" w:rsidRPr="008D2597" w:rsidRDefault="008D2597" w:rsidP="00882AC9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4098" w:type="dxa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auto" w:fill="auto"/>
          </w:tcPr>
          <w:p w14:paraId="2292C2A4" w14:textId="77777777" w:rsidR="008D2597" w:rsidRPr="008D2597" w:rsidRDefault="008D2597" w:rsidP="00882AC9">
            <w:pPr>
              <w:rPr>
                <w:rFonts w:ascii="Calibri" w:hAnsi="Calibri"/>
                <w:sz w:val="22"/>
                <w:szCs w:val="22"/>
              </w:rPr>
            </w:pPr>
          </w:p>
        </w:tc>
      </w:tr>
    </w:tbl>
    <w:p w14:paraId="3C220884" w14:textId="0C66DB15" w:rsidR="002C5631" w:rsidRPr="004F13A0" w:rsidRDefault="002C5631" w:rsidP="002C5631">
      <w:pPr>
        <w:rPr>
          <w:rFonts w:ascii="Calibri" w:hAnsi="Calibri"/>
          <w:sz w:val="20"/>
          <w:szCs w:val="20"/>
        </w:rPr>
      </w:pPr>
    </w:p>
    <w:p w14:paraId="00AD8E4B" w14:textId="77777777" w:rsidR="002C5631" w:rsidRPr="00840D1C" w:rsidRDefault="008614D0" w:rsidP="00584D16">
      <w:pPr>
        <w:ind w:left="180"/>
        <w:jc w:val="both"/>
        <w:rPr>
          <w:rFonts w:ascii="Calibri" w:hAnsi="Calibri"/>
          <w:i/>
          <w:iCs/>
          <w:sz w:val="20"/>
          <w:szCs w:val="20"/>
        </w:rPr>
      </w:pPr>
      <w:r w:rsidRPr="00840D1C">
        <w:rPr>
          <w:rFonts w:ascii="Calibri" w:hAnsi="Calibri"/>
          <w:i/>
          <w:iCs/>
          <w:sz w:val="20"/>
          <w:szCs w:val="20"/>
        </w:rPr>
        <w:t>L</w:t>
      </w:r>
      <w:r w:rsidR="002C5631" w:rsidRPr="00840D1C">
        <w:rPr>
          <w:rFonts w:ascii="Calibri" w:hAnsi="Calibri"/>
          <w:i/>
          <w:iCs/>
          <w:sz w:val="20"/>
          <w:szCs w:val="20"/>
        </w:rPr>
        <w:t>es IFT sont à calculer pour l’atelier de cu</w:t>
      </w:r>
      <w:r w:rsidRPr="00840D1C">
        <w:rPr>
          <w:rFonts w:ascii="Calibri" w:hAnsi="Calibri"/>
          <w:i/>
          <w:iCs/>
          <w:sz w:val="20"/>
          <w:szCs w:val="20"/>
        </w:rPr>
        <w:t>lture concerné et sont à décliner à minima en</w:t>
      </w:r>
      <w:r w:rsidR="00584D16">
        <w:rPr>
          <w:rFonts w:ascii="Calibri" w:hAnsi="Calibri"/>
          <w:i/>
          <w:iCs/>
          <w:sz w:val="20"/>
          <w:szCs w:val="20"/>
        </w:rPr>
        <w:t xml:space="preserve"> : herbicides, </w:t>
      </w:r>
      <w:r w:rsidRPr="00840D1C">
        <w:rPr>
          <w:rFonts w:ascii="Calibri" w:hAnsi="Calibri"/>
          <w:i/>
          <w:iCs/>
          <w:sz w:val="20"/>
          <w:szCs w:val="20"/>
        </w:rPr>
        <w:t xml:space="preserve">glyphosate, </w:t>
      </w:r>
      <w:r w:rsidR="002C5631" w:rsidRPr="00840D1C">
        <w:rPr>
          <w:rFonts w:ascii="Calibri" w:hAnsi="Calibri"/>
          <w:i/>
          <w:iCs/>
          <w:sz w:val="20"/>
          <w:szCs w:val="20"/>
        </w:rPr>
        <w:t>hors herbicides</w:t>
      </w:r>
      <w:r w:rsidR="00584D16">
        <w:rPr>
          <w:rFonts w:ascii="Calibri" w:hAnsi="Calibri"/>
          <w:i/>
          <w:iCs/>
          <w:sz w:val="20"/>
          <w:szCs w:val="20"/>
        </w:rPr>
        <w:t xml:space="preserve"> et biocontrôle.</w:t>
      </w:r>
    </w:p>
    <w:p w14:paraId="1D387AA9" w14:textId="77777777" w:rsidR="003F638F" w:rsidRPr="00840D1C" w:rsidRDefault="003F638F" w:rsidP="002C5631">
      <w:pPr>
        <w:rPr>
          <w:rFonts w:ascii="Calibri" w:hAnsi="Calibri"/>
        </w:rPr>
      </w:pPr>
    </w:p>
    <w:p w14:paraId="1AC66DB4" w14:textId="77777777" w:rsidR="002C5631" w:rsidRPr="003F638F" w:rsidRDefault="002C5631" w:rsidP="003F638F">
      <w:pPr>
        <w:ind w:left="142" w:hanging="142"/>
        <w:rPr>
          <w:rFonts w:ascii="Calibri" w:hAnsi="Calibri"/>
        </w:rPr>
      </w:pPr>
      <w:r w:rsidRPr="003F638F">
        <w:rPr>
          <w:rFonts w:ascii="Calibri" w:hAnsi="Calibri"/>
        </w:rPr>
        <w:t xml:space="preserve">• </w:t>
      </w:r>
      <w:r w:rsidRPr="003F638F">
        <w:rPr>
          <w:rFonts w:ascii="Calibri" w:hAnsi="Calibri"/>
          <w:u w:val="single"/>
        </w:rPr>
        <w:t xml:space="preserve">Indicateurs spécifiques </w:t>
      </w:r>
      <w:r w:rsidR="003F638F" w:rsidRPr="003F638F">
        <w:rPr>
          <w:rFonts w:ascii="Calibri" w:hAnsi="Calibri"/>
          <w:u w:val="single"/>
        </w:rPr>
        <w:t>au projet (au choix du groupe)</w:t>
      </w:r>
    </w:p>
    <w:p w14:paraId="496B5C3B" w14:textId="77777777" w:rsidR="002C5631" w:rsidRPr="003F638F" w:rsidRDefault="002C5631" w:rsidP="002C5631">
      <w:pPr>
        <w:rPr>
          <w:rFonts w:ascii="Calibri" w:hAnsi="Calibri"/>
        </w:rPr>
      </w:pPr>
    </w:p>
    <w:p w14:paraId="36BE30B8" w14:textId="77777777" w:rsidR="002C5631" w:rsidRPr="003F638F" w:rsidRDefault="002C5631" w:rsidP="004F13A0">
      <w:pPr>
        <w:jc w:val="both"/>
        <w:rPr>
          <w:rFonts w:ascii="Calibri" w:hAnsi="Calibri"/>
        </w:rPr>
      </w:pPr>
      <w:r w:rsidRPr="003F638F">
        <w:rPr>
          <w:rFonts w:ascii="Calibri" w:hAnsi="Calibri"/>
        </w:rPr>
        <w:t>Trois indicateurs</w:t>
      </w:r>
      <w:r w:rsidR="004F13A0" w:rsidRPr="003F638F">
        <w:rPr>
          <w:rFonts w:ascii="Calibri" w:hAnsi="Calibri"/>
        </w:rPr>
        <w:t xml:space="preserve"> minimum</w:t>
      </w:r>
      <w:r w:rsidRPr="003F638F">
        <w:rPr>
          <w:rFonts w:ascii="Calibri" w:hAnsi="Calibri"/>
        </w:rPr>
        <w:t xml:space="preserve"> doivent être définis pour le projet, au choix du groupe. Il s’agit d’indicateurs de performances </w:t>
      </w:r>
      <w:r w:rsidRPr="003F638F">
        <w:rPr>
          <w:rFonts w:ascii="Calibri" w:hAnsi="Calibri"/>
          <w:i/>
          <w:iCs/>
        </w:rPr>
        <w:t>(écono</w:t>
      </w:r>
      <w:r w:rsidR="00967B71">
        <w:rPr>
          <w:rFonts w:ascii="Calibri" w:hAnsi="Calibri"/>
          <w:i/>
          <w:iCs/>
        </w:rPr>
        <w:t>m</w:t>
      </w:r>
      <w:r w:rsidRPr="003F638F">
        <w:rPr>
          <w:rFonts w:ascii="Calibri" w:hAnsi="Calibri"/>
          <w:i/>
          <w:iCs/>
        </w:rPr>
        <w:t>iques, environnementa</w:t>
      </w:r>
      <w:r w:rsidR="00967B71">
        <w:rPr>
          <w:rFonts w:ascii="Calibri" w:hAnsi="Calibri"/>
          <w:i/>
          <w:iCs/>
        </w:rPr>
        <w:t>ux</w:t>
      </w:r>
      <w:r w:rsidRPr="003F638F">
        <w:rPr>
          <w:rFonts w:ascii="Calibri" w:hAnsi="Calibri"/>
          <w:i/>
          <w:iCs/>
        </w:rPr>
        <w:t xml:space="preserve"> ou socia</w:t>
      </w:r>
      <w:r w:rsidR="00967B71">
        <w:rPr>
          <w:rFonts w:ascii="Calibri" w:hAnsi="Calibri"/>
          <w:i/>
          <w:iCs/>
        </w:rPr>
        <w:t>ux</w:t>
      </w:r>
      <w:r w:rsidRPr="003F638F">
        <w:rPr>
          <w:rFonts w:ascii="Calibri" w:hAnsi="Calibri"/>
          <w:i/>
          <w:iCs/>
        </w:rPr>
        <w:t>)</w:t>
      </w:r>
      <w:r w:rsidRPr="003F638F">
        <w:rPr>
          <w:rFonts w:ascii="Calibri" w:hAnsi="Calibri"/>
        </w:rPr>
        <w:t xml:space="preserve"> qui devront être définis en cohérence avec les thématiques et actions du projet. Il</w:t>
      </w:r>
      <w:r w:rsidR="00967B71">
        <w:rPr>
          <w:rFonts w:ascii="Calibri" w:hAnsi="Calibri"/>
        </w:rPr>
        <w:t>s</w:t>
      </w:r>
      <w:r w:rsidRPr="003F638F">
        <w:rPr>
          <w:rFonts w:ascii="Calibri" w:hAnsi="Calibri"/>
        </w:rPr>
        <w:t xml:space="preserve"> seront à </w:t>
      </w:r>
      <w:r w:rsidR="00967B71">
        <w:rPr>
          <w:rFonts w:ascii="Calibri" w:hAnsi="Calibri"/>
        </w:rPr>
        <w:t>saisir</w:t>
      </w:r>
      <w:r w:rsidR="00967B71" w:rsidRPr="003F638F">
        <w:rPr>
          <w:rFonts w:ascii="Calibri" w:hAnsi="Calibri"/>
        </w:rPr>
        <w:t xml:space="preserve"> </w:t>
      </w:r>
      <w:r w:rsidRPr="003F638F">
        <w:rPr>
          <w:rFonts w:ascii="Calibri" w:hAnsi="Calibri"/>
        </w:rPr>
        <w:t>pour chaque exploitation chaque année.</w:t>
      </w:r>
    </w:p>
    <w:p w14:paraId="395FC694" w14:textId="77777777" w:rsidR="002C5631" w:rsidRPr="003F638F" w:rsidRDefault="002C5631" w:rsidP="004F13A0">
      <w:pPr>
        <w:jc w:val="both"/>
        <w:rPr>
          <w:rFonts w:ascii="Calibri" w:hAnsi="Calibri"/>
        </w:rPr>
      </w:pPr>
    </w:p>
    <w:p w14:paraId="2A51FD66" w14:textId="77777777" w:rsidR="002C5631" w:rsidRPr="003F638F" w:rsidRDefault="00967B71" w:rsidP="004F13A0">
      <w:pPr>
        <w:jc w:val="both"/>
        <w:rPr>
          <w:rFonts w:ascii="Calibri" w:hAnsi="Calibri"/>
        </w:rPr>
      </w:pPr>
      <w:r w:rsidRPr="003F638F">
        <w:rPr>
          <w:rFonts w:ascii="Calibri" w:hAnsi="Calibri"/>
        </w:rPr>
        <w:t>Exemples</w:t>
      </w:r>
      <w:r w:rsidR="002C5631" w:rsidRPr="003F638F">
        <w:rPr>
          <w:rFonts w:ascii="Calibri" w:hAnsi="Calibri"/>
        </w:rPr>
        <w:t xml:space="preserve"> :</w:t>
      </w:r>
    </w:p>
    <w:p w14:paraId="2672FF88" w14:textId="77777777" w:rsidR="002C5631" w:rsidRPr="00840D1C" w:rsidRDefault="004F13A0" w:rsidP="00840D1C">
      <w:pPr>
        <w:ind w:left="142" w:hanging="142"/>
        <w:jc w:val="both"/>
        <w:rPr>
          <w:rFonts w:ascii="Calibri" w:hAnsi="Calibri"/>
          <w:i/>
          <w:iCs/>
        </w:rPr>
      </w:pPr>
      <w:r w:rsidRPr="00840D1C">
        <w:rPr>
          <w:rFonts w:ascii="Calibri" w:hAnsi="Calibri"/>
          <w:i/>
          <w:iCs/>
        </w:rPr>
        <w:t>-</w:t>
      </w:r>
      <w:r w:rsidR="00840D1C" w:rsidRPr="00840D1C">
        <w:rPr>
          <w:rFonts w:ascii="Calibri" w:hAnsi="Calibri"/>
          <w:i/>
          <w:iCs/>
        </w:rPr>
        <w:tab/>
        <w:t>I</w:t>
      </w:r>
      <w:r w:rsidR="002C5631" w:rsidRPr="00840D1C">
        <w:rPr>
          <w:rFonts w:ascii="Calibri" w:hAnsi="Calibri"/>
          <w:i/>
          <w:iCs/>
        </w:rPr>
        <w:t>ndicateurs économiques : marge brute/ha (pour l’atelier de culture concerné par le projet), charges en intrants….</w:t>
      </w:r>
    </w:p>
    <w:p w14:paraId="24C1D734" w14:textId="77777777" w:rsidR="002C5631" w:rsidRPr="00840D1C" w:rsidRDefault="004F13A0" w:rsidP="00840D1C">
      <w:pPr>
        <w:ind w:left="142" w:hanging="142"/>
        <w:jc w:val="both"/>
        <w:rPr>
          <w:rFonts w:ascii="Calibri" w:hAnsi="Calibri"/>
          <w:i/>
          <w:iCs/>
        </w:rPr>
      </w:pPr>
      <w:r w:rsidRPr="00840D1C">
        <w:rPr>
          <w:rFonts w:ascii="Calibri" w:hAnsi="Calibri"/>
          <w:i/>
          <w:iCs/>
        </w:rPr>
        <w:t>-</w:t>
      </w:r>
      <w:r w:rsidR="00840D1C" w:rsidRPr="00840D1C">
        <w:rPr>
          <w:rFonts w:ascii="Calibri" w:hAnsi="Calibri"/>
          <w:i/>
          <w:iCs/>
        </w:rPr>
        <w:tab/>
        <w:t>I</w:t>
      </w:r>
      <w:r w:rsidR="002C5631" w:rsidRPr="00840D1C">
        <w:rPr>
          <w:rFonts w:ascii="Calibri" w:hAnsi="Calibri"/>
          <w:i/>
          <w:iCs/>
        </w:rPr>
        <w:t>ndicateurs de suivi des pratiques : % de surface non traitées en PPP / en désherbage mécanique / en faux semis / en TCS</w:t>
      </w:r>
      <w:r w:rsidR="00584D16">
        <w:rPr>
          <w:rFonts w:ascii="Calibri" w:hAnsi="Calibri"/>
          <w:i/>
          <w:iCs/>
        </w:rPr>
        <w:t>.</w:t>
      </w:r>
    </w:p>
    <w:p w14:paraId="6F7F57C5" w14:textId="422B77D8" w:rsidR="00584D16" w:rsidRDefault="004F13A0" w:rsidP="00222082">
      <w:pPr>
        <w:ind w:left="142" w:hanging="142"/>
        <w:jc w:val="both"/>
        <w:rPr>
          <w:rFonts w:ascii="Calibri" w:eastAsia="Wingdings" w:hAnsi="Calibri" w:cs="Wingdings"/>
          <w:b/>
          <w:bCs/>
          <w:color w:val="5B9BD5" w:themeColor="accent1"/>
          <w:sz w:val="28"/>
          <w:szCs w:val="26"/>
          <w:lang w:eastAsia="zh-CN"/>
        </w:rPr>
      </w:pPr>
      <w:r w:rsidRPr="00840D1C">
        <w:rPr>
          <w:rFonts w:ascii="Calibri" w:hAnsi="Calibri"/>
          <w:i/>
          <w:iCs/>
        </w:rPr>
        <w:t>-</w:t>
      </w:r>
      <w:r w:rsidR="00840D1C" w:rsidRPr="00840D1C">
        <w:rPr>
          <w:rFonts w:ascii="Calibri" w:hAnsi="Calibri"/>
          <w:i/>
          <w:iCs/>
        </w:rPr>
        <w:tab/>
      </w:r>
      <w:r w:rsidR="002C5631" w:rsidRPr="00840D1C">
        <w:rPr>
          <w:rFonts w:ascii="Calibri" w:hAnsi="Calibri"/>
          <w:i/>
          <w:iCs/>
        </w:rPr>
        <w:t xml:space="preserve">Indicateurs sociaux : temps passé </w:t>
      </w:r>
      <w:r w:rsidR="00840D1C" w:rsidRPr="00840D1C">
        <w:rPr>
          <w:rFonts w:ascii="Calibri" w:hAnsi="Calibri"/>
          <w:i/>
          <w:iCs/>
        </w:rPr>
        <w:t xml:space="preserve">par rapport au </w:t>
      </w:r>
      <w:r w:rsidR="00967B71" w:rsidRPr="00840D1C">
        <w:rPr>
          <w:rFonts w:ascii="Calibri" w:hAnsi="Calibri"/>
          <w:i/>
          <w:iCs/>
        </w:rPr>
        <w:t>désherbage</w:t>
      </w:r>
      <w:r w:rsidR="002C5631" w:rsidRPr="00840D1C">
        <w:rPr>
          <w:rFonts w:ascii="Calibri" w:hAnsi="Calibri"/>
          <w:i/>
          <w:iCs/>
        </w:rPr>
        <w:t>, degré de satisfaction au travail.…</w:t>
      </w:r>
      <w:r w:rsidR="00584D16">
        <w:rPr>
          <w:rFonts w:ascii="Calibri" w:eastAsia="Wingdings" w:hAnsi="Calibri" w:cs="Wingdings"/>
          <w:b/>
          <w:bCs/>
          <w:color w:val="5B9BD5" w:themeColor="accent1"/>
          <w:sz w:val="28"/>
          <w:szCs w:val="26"/>
          <w:lang w:eastAsia="zh-CN"/>
        </w:rPr>
        <w:br w:type="page"/>
      </w:r>
    </w:p>
    <w:p w14:paraId="03570473" w14:textId="77777777" w:rsidR="00D50078" w:rsidRPr="00D50078" w:rsidRDefault="00D50078" w:rsidP="00D50078">
      <w:pPr>
        <w:pStyle w:val="Paragraphedeliste"/>
        <w:numPr>
          <w:ilvl w:val="0"/>
          <w:numId w:val="6"/>
        </w:numPr>
        <w:rPr>
          <w:rFonts w:ascii="Calibri" w:eastAsia="Wingdings" w:hAnsi="Calibri" w:cs="Wingdings"/>
          <w:b/>
          <w:bCs/>
          <w:color w:val="5B9BD5" w:themeColor="accent1"/>
          <w:sz w:val="28"/>
          <w:szCs w:val="26"/>
          <w:lang w:eastAsia="zh-CN"/>
        </w:rPr>
      </w:pPr>
      <w:r w:rsidRPr="00D50078">
        <w:rPr>
          <w:rFonts w:ascii="Calibri" w:eastAsia="Wingdings" w:hAnsi="Calibri" w:cs="Wingdings"/>
          <w:b/>
          <w:bCs/>
          <w:color w:val="5B9BD5" w:themeColor="accent1"/>
          <w:sz w:val="28"/>
          <w:szCs w:val="26"/>
          <w:lang w:eastAsia="zh-CN"/>
        </w:rPr>
        <w:lastRenderedPageBreak/>
        <w:t>LEVIERS D'ACTIONS POUVANT ÊTRE MOBILISES (à titre indicatif)</w:t>
      </w:r>
    </w:p>
    <w:p w14:paraId="3C526833" w14:textId="77777777" w:rsidR="003F638F" w:rsidRPr="002C5631" w:rsidRDefault="003F638F" w:rsidP="002C5631">
      <w:pPr>
        <w:rPr>
          <w:rFonts w:ascii="Calibri" w:hAnsi="Calibri"/>
          <w:sz w:val="20"/>
          <w:szCs w:val="20"/>
        </w:rPr>
      </w:pPr>
    </w:p>
    <w:p w14:paraId="40743DC0" w14:textId="77777777" w:rsidR="002C5631" w:rsidRPr="003F638F" w:rsidRDefault="003F638F" w:rsidP="003F638F">
      <w:pPr>
        <w:ind w:left="142" w:hanging="142"/>
        <w:rPr>
          <w:rFonts w:ascii="Calibri" w:hAnsi="Calibri"/>
        </w:rPr>
      </w:pPr>
      <w:r>
        <w:rPr>
          <w:rFonts w:ascii="Calibri" w:hAnsi="Calibri"/>
        </w:rPr>
        <w:t>•</w:t>
      </w:r>
      <w:r>
        <w:rPr>
          <w:rFonts w:ascii="Calibri" w:hAnsi="Calibri"/>
        </w:rPr>
        <w:tab/>
      </w:r>
      <w:r w:rsidR="002C5631" w:rsidRPr="003F638F">
        <w:rPr>
          <w:rFonts w:ascii="Calibri" w:hAnsi="Calibri"/>
          <w:u w:val="single"/>
        </w:rPr>
        <w:t>Liste des leviers d’actions pouvant</w:t>
      </w:r>
      <w:r w:rsidRPr="003F638F">
        <w:rPr>
          <w:rFonts w:ascii="Calibri" w:hAnsi="Calibri"/>
          <w:u w:val="single"/>
        </w:rPr>
        <w:t xml:space="preserve"> être mobilisés dans le projet</w:t>
      </w:r>
    </w:p>
    <w:p w14:paraId="4671C4B1" w14:textId="77777777" w:rsidR="002C5631" w:rsidRPr="002C5631" w:rsidRDefault="002C5631" w:rsidP="002C5631">
      <w:pPr>
        <w:rPr>
          <w:rFonts w:ascii="Calibri" w:hAnsi="Calibri"/>
          <w:sz w:val="20"/>
          <w:szCs w:val="20"/>
        </w:rPr>
      </w:pPr>
    </w:p>
    <w:p w14:paraId="1593A141" w14:textId="77777777" w:rsidR="002C5631" w:rsidRPr="002C5631" w:rsidRDefault="002C5631" w:rsidP="002C5631">
      <w:pPr>
        <w:rPr>
          <w:rFonts w:ascii="Calibri" w:hAnsi="Calibri"/>
          <w:sz w:val="20"/>
          <w:szCs w:val="20"/>
        </w:rPr>
      </w:pPr>
    </w:p>
    <w:tbl>
      <w:tblPr>
        <w:tblW w:w="935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56"/>
      </w:tblGrid>
      <w:tr w:rsidR="004F13A0" w:rsidRPr="00046E81" w14:paraId="5810D401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5B9E041E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1.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Diversification ou modification des assolements, allongement des rotations </w:t>
            </w:r>
          </w:p>
        </w:tc>
      </w:tr>
      <w:tr w:rsidR="004F13A0" w:rsidRPr="00046E81" w14:paraId="1CDDF5AA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18A213CA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2.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Modification importante du système de production vers un système plus économe (passage à l'herbe, réorientation de productions entraînant la reconception de l'assolement…) </w:t>
            </w:r>
          </w:p>
        </w:tc>
      </w:tr>
      <w:tr w:rsidR="004F13A0" w:rsidRPr="00046E81" w14:paraId="797D1ACA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0A2646F7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3.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Prévention du développement des adventices par des moyens physiques ou biologiques (implantation de couverts, faux-semis, destruction des résidus, paillage, enherbement du rang ou de l'inter-rang...) </w:t>
            </w:r>
          </w:p>
        </w:tc>
      </w:tr>
      <w:tr w:rsidR="004F13A0" w:rsidRPr="00046E81" w14:paraId="08DE65C3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4F79A5E7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4.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Maîtrise des adventices et maladies par lutte physique (désherbage mécanique, destruction thermique , travail du sol : binage, enfouissement...) </w:t>
            </w:r>
          </w:p>
        </w:tc>
      </w:tr>
      <w:tr w:rsidR="004F13A0" w:rsidRPr="00046E81" w14:paraId="37897B92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56F2B152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5.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Maîtrise des adventices par adaptation des conditions de semis (date, densité…) </w:t>
            </w:r>
          </w:p>
        </w:tc>
      </w:tr>
      <w:tr w:rsidR="004F13A0" w:rsidRPr="00046E81" w14:paraId="7A2C3C51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30564F48" w14:textId="77777777" w:rsidR="004F13A0" w:rsidRPr="00584D16" w:rsidRDefault="004F13A0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6.</w:t>
            </w:r>
            <w:r w:rsidR="003F638F" w:rsidRPr="00584D16">
              <w:rPr>
                <w:rFonts w:ascii="Calibri" w:hAnsi="Calibri"/>
                <w:sz w:val="22"/>
                <w:szCs w:val="20"/>
              </w:rPr>
              <w:tab/>
            </w:r>
            <w:r w:rsidRPr="00584D16">
              <w:rPr>
                <w:rFonts w:ascii="Calibri" w:hAnsi="Calibri"/>
                <w:sz w:val="22"/>
                <w:szCs w:val="20"/>
              </w:rPr>
              <w:t xml:space="preserve">Protection contre les ravageurs par lutte physique (voile, filets…) </w:t>
            </w:r>
          </w:p>
        </w:tc>
      </w:tr>
      <w:tr w:rsidR="004F13A0" w:rsidRPr="00046E81" w14:paraId="0834DD2B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0E12F45A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7.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Maîtrise des maladies par gestion du développement végétatif (taille, éclaircissage, effeuillage…) </w:t>
            </w:r>
          </w:p>
        </w:tc>
      </w:tr>
      <w:tr w:rsidR="004F13A0" w:rsidRPr="00046E81" w14:paraId="21C9424D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6F155E22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8.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Maîtrise des ravageurs par lutte biologique et biocontrôle (confusion sexuelle, lâcher de macro-organismes…) </w:t>
            </w:r>
          </w:p>
        </w:tc>
      </w:tr>
      <w:tr w:rsidR="004F13A0" w:rsidRPr="00046E81" w14:paraId="6BBB0EC4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410158DE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9.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Réduction des intrants par modification de l'itinéraire technique (réduction de doses, suppression d'un passage, ajustement de la fertilisation ou de l'irrigation pour améliorer l'état sanitaire…) </w:t>
            </w:r>
          </w:p>
        </w:tc>
      </w:tr>
      <w:tr w:rsidR="004F13A0" w:rsidRPr="00046E81" w14:paraId="6541E35A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02327868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10.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Réduction des intrants par recours à de nouveaux équipements plus performants (matériel de précision, nouvel outil d'aide à la décision ; pour cultures pérennes : traitement confiné, panneaux récupérateurs...) </w:t>
            </w:r>
          </w:p>
        </w:tc>
      </w:tr>
      <w:tr w:rsidR="004F13A0" w:rsidRPr="00046E81" w14:paraId="63CDCFA2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2BBBEF08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11.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 xml:space="preserve">Réduction d'intrants par utilisation de semences et matériel végétal adaptées (choix de variétés/porte-greffes/clones peu sensibles aux agressions du fait de leur qualité sanitaire ou de leurs caractéristiques physiologiques ; recours à des semences non traitées…) </w:t>
            </w:r>
          </w:p>
        </w:tc>
      </w:tr>
      <w:tr w:rsidR="004F13A0" w:rsidRPr="00046E81" w14:paraId="3E074E59" w14:textId="77777777" w:rsidTr="00584D16">
        <w:tc>
          <w:tcPr>
            <w:tcW w:w="9356" w:type="dxa"/>
            <w:shd w:val="clear" w:color="auto" w:fill="auto"/>
            <w:tcMar>
              <w:top w:w="57" w:type="dxa"/>
              <w:bottom w:w="57" w:type="dxa"/>
            </w:tcMar>
          </w:tcPr>
          <w:p w14:paraId="69A36FDD" w14:textId="77777777" w:rsidR="004F13A0" w:rsidRPr="00584D16" w:rsidRDefault="003F638F" w:rsidP="00046E81">
            <w:pPr>
              <w:ind w:left="284" w:hanging="284"/>
              <w:rPr>
                <w:rFonts w:ascii="Calibri" w:hAnsi="Calibri"/>
                <w:sz w:val="22"/>
                <w:szCs w:val="20"/>
              </w:rPr>
            </w:pPr>
            <w:r w:rsidRPr="00584D16">
              <w:rPr>
                <w:rFonts w:ascii="Calibri" w:hAnsi="Calibri"/>
                <w:sz w:val="22"/>
                <w:szCs w:val="20"/>
              </w:rPr>
              <w:t>12.</w:t>
            </w:r>
            <w:r w:rsidRPr="00584D16">
              <w:rPr>
                <w:rFonts w:ascii="Calibri" w:hAnsi="Calibri"/>
                <w:sz w:val="22"/>
                <w:szCs w:val="20"/>
              </w:rPr>
              <w:tab/>
            </w:r>
            <w:r w:rsidR="004F13A0" w:rsidRPr="00584D16">
              <w:rPr>
                <w:rFonts w:ascii="Calibri" w:hAnsi="Calibri"/>
                <w:sz w:val="22"/>
                <w:szCs w:val="20"/>
              </w:rPr>
              <w:t>Réduction d'intrants par utilisation des mécanismes de régulation naturelle (développement d'éléments naturels du paysage pour favoriser le développement d'auxiliaires, plantation de haies, agroforesterie, développement de réservoirs de biodiversité, sols vivants…</w:t>
            </w:r>
          </w:p>
        </w:tc>
      </w:tr>
    </w:tbl>
    <w:p w14:paraId="395576BD" w14:textId="77777777" w:rsidR="002C5631" w:rsidRPr="002C5631" w:rsidRDefault="002C5631">
      <w:pPr>
        <w:rPr>
          <w:rFonts w:ascii="Calibri" w:hAnsi="Calibri"/>
          <w:sz w:val="20"/>
          <w:szCs w:val="20"/>
        </w:rPr>
      </w:pPr>
    </w:p>
    <w:sectPr w:rsidR="002C5631" w:rsidRPr="002C5631" w:rsidSect="00584D16">
      <w:pgSz w:w="11906" w:h="16838"/>
      <w:pgMar w:top="851" w:right="127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713347"/>
    <w:multiLevelType w:val="hybridMultilevel"/>
    <w:tmpl w:val="2EF4AB5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680BBA"/>
    <w:multiLevelType w:val="hybridMultilevel"/>
    <w:tmpl w:val="FFB09670"/>
    <w:lvl w:ilvl="0" w:tplc="2326F404">
      <w:start w:val="1"/>
      <w:numFmt w:val="decimal"/>
      <w:pStyle w:val="Titre1"/>
      <w:lvlText w:val="%1."/>
      <w:lvlJc w:val="left"/>
      <w:pPr>
        <w:ind w:left="360" w:hanging="360"/>
      </w:pPr>
      <w:rPr>
        <w:rFonts w:ascii="Calibri" w:hAnsi="Calibri" w:cs="Times New Roman" w:hint="default"/>
        <w:b/>
        <w:i w:val="0"/>
        <w:color w:val="0070C0"/>
        <w:sz w:val="32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D4D21EF"/>
    <w:multiLevelType w:val="hybridMultilevel"/>
    <w:tmpl w:val="D002894E"/>
    <w:lvl w:ilvl="0" w:tplc="DD106D46">
      <w:start w:val="1"/>
      <w:numFmt w:val="lowerLetter"/>
      <w:pStyle w:val="Titre2"/>
      <w:lvlText w:val="%1."/>
      <w:lvlJc w:val="left"/>
      <w:pPr>
        <w:ind w:left="720" w:hanging="360"/>
      </w:pPr>
      <w:rPr>
        <w:rFonts w:ascii="Calibri" w:hAnsi="Calibri" w:cs="Times New Roman" w:hint="default"/>
        <w:b/>
        <w:i w:val="0"/>
        <w:color w:val="009900"/>
        <w:sz w:val="28"/>
      </w:rPr>
    </w:lvl>
    <w:lvl w:ilvl="1" w:tplc="040C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C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C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66006230"/>
    <w:multiLevelType w:val="hybridMultilevel"/>
    <w:tmpl w:val="AC6C33D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</w:num>
  <w:num w:numId="4">
    <w:abstractNumId w:val="2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631"/>
    <w:rsid w:val="00046E81"/>
    <w:rsid w:val="000E1C1D"/>
    <w:rsid w:val="00137C99"/>
    <w:rsid w:val="00222082"/>
    <w:rsid w:val="002C5631"/>
    <w:rsid w:val="003F638F"/>
    <w:rsid w:val="004F13A0"/>
    <w:rsid w:val="00584D16"/>
    <w:rsid w:val="005868D0"/>
    <w:rsid w:val="00587443"/>
    <w:rsid w:val="00715E70"/>
    <w:rsid w:val="007547DB"/>
    <w:rsid w:val="00831662"/>
    <w:rsid w:val="00840D1C"/>
    <w:rsid w:val="008614D0"/>
    <w:rsid w:val="00896534"/>
    <w:rsid w:val="008D2597"/>
    <w:rsid w:val="00967B71"/>
    <w:rsid w:val="00A3392D"/>
    <w:rsid w:val="00A916CA"/>
    <w:rsid w:val="00AA71C9"/>
    <w:rsid w:val="00AC4048"/>
    <w:rsid w:val="00B43069"/>
    <w:rsid w:val="00C62C39"/>
    <w:rsid w:val="00C80232"/>
    <w:rsid w:val="00C8268B"/>
    <w:rsid w:val="00CE4D82"/>
    <w:rsid w:val="00D50078"/>
    <w:rsid w:val="00D7006C"/>
    <w:rsid w:val="00DF669F"/>
    <w:rsid w:val="00E21150"/>
    <w:rsid w:val="00FE6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CA8EE91"/>
  <w15:chartTrackingRefBased/>
  <w15:docId w15:val="{7B2CFFF2-81EB-4634-AC11-1406AB0CE9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ja-JP"/>
    </w:rPr>
  </w:style>
  <w:style w:type="paragraph" w:styleId="Titre1">
    <w:name w:val="heading 1"/>
    <w:basedOn w:val="Normal"/>
    <w:next w:val="Normal"/>
    <w:link w:val="Titre1Car"/>
    <w:qFormat/>
    <w:rsid w:val="004F13A0"/>
    <w:pPr>
      <w:keepNext/>
      <w:keepLines/>
      <w:numPr>
        <w:numId w:val="1"/>
      </w:numPr>
      <w:pBdr>
        <w:bottom w:val="single" w:sz="4" w:space="1" w:color="0070C0"/>
      </w:pBdr>
      <w:spacing w:before="240" w:after="240"/>
      <w:jc w:val="both"/>
      <w:outlineLvl w:val="0"/>
    </w:pPr>
    <w:rPr>
      <w:rFonts w:ascii="Calibri" w:eastAsia="Calibri" w:hAnsi="Calibri"/>
      <w:b/>
      <w:bCs/>
      <w:color w:val="0070C0"/>
      <w:sz w:val="32"/>
      <w:szCs w:val="28"/>
      <w:lang w:eastAsia="en-US"/>
    </w:rPr>
  </w:style>
  <w:style w:type="paragraph" w:styleId="Titre2">
    <w:name w:val="heading 2"/>
    <w:basedOn w:val="Normal"/>
    <w:next w:val="Normal"/>
    <w:qFormat/>
    <w:rsid w:val="004F13A0"/>
    <w:pPr>
      <w:keepNext/>
      <w:keepLines/>
      <w:numPr>
        <w:numId w:val="2"/>
      </w:numPr>
      <w:spacing w:before="240" w:after="240"/>
      <w:jc w:val="both"/>
      <w:outlineLvl w:val="1"/>
    </w:pPr>
    <w:rPr>
      <w:rFonts w:ascii="Calibri" w:eastAsia="Calibri" w:hAnsi="Calibri"/>
      <w:b/>
      <w:bCs/>
      <w:sz w:val="28"/>
      <w:szCs w:val="26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AA71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semiHidden/>
    <w:rsid w:val="00967B71"/>
    <w:rPr>
      <w:rFonts w:ascii="Tahoma" w:hAnsi="Tahoma" w:cs="Tahoma"/>
      <w:sz w:val="16"/>
      <w:szCs w:val="16"/>
    </w:rPr>
  </w:style>
  <w:style w:type="character" w:styleId="Marquedecommentaire">
    <w:name w:val="annotation reference"/>
    <w:semiHidden/>
    <w:rsid w:val="00967B71"/>
    <w:rPr>
      <w:sz w:val="16"/>
      <w:szCs w:val="16"/>
    </w:rPr>
  </w:style>
  <w:style w:type="paragraph" w:styleId="Commentaire">
    <w:name w:val="annotation text"/>
    <w:basedOn w:val="Normal"/>
    <w:semiHidden/>
    <w:rsid w:val="00967B71"/>
    <w:rPr>
      <w:sz w:val="20"/>
      <w:szCs w:val="20"/>
    </w:rPr>
  </w:style>
  <w:style w:type="paragraph" w:styleId="Objetducommentaire">
    <w:name w:val="annotation subject"/>
    <w:basedOn w:val="Commentaire"/>
    <w:next w:val="Commentaire"/>
    <w:semiHidden/>
    <w:rsid w:val="00967B71"/>
    <w:rPr>
      <w:b/>
      <w:bCs/>
    </w:rPr>
  </w:style>
  <w:style w:type="character" w:customStyle="1" w:styleId="Titre1Car">
    <w:name w:val="Titre 1 Car"/>
    <w:basedOn w:val="Policepardfaut"/>
    <w:link w:val="Titre1"/>
    <w:rsid w:val="00D50078"/>
    <w:rPr>
      <w:rFonts w:ascii="Calibri" w:eastAsia="Calibri" w:hAnsi="Calibri"/>
      <w:b/>
      <w:bCs/>
      <w:color w:val="0070C0"/>
      <w:sz w:val="32"/>
      <w:szCs w:val="28"/>
      <w:lang w:eastAsia="en-US"/>
    </w:rPr>
  </w:style>
  <w:style w:type="paragraph" w:styleId="Paragraphedeliste">
    <w:name w:val="List Paragraph"/>
    <w:basedOn w:val="Normal"/>
    <w:uiPriority w:val="34"/>
    <w:qFormat/>
    <w:rsid w:val="00D500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76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1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566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ANNEXE 3 : Modalités de suivi des groupes 30 000 / indicateurs et leviers à renseigner</vt:lpstr>
    </vt:vector>
  </TitlesOfParts>
  <Company>MAAPRAT</Company>
  <LinksUpToDate>false</LinksUpToDate>
  <CharactersWithSpaces>3980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ANNEXE 3 : Modalités de suivi des groupes 30 000 / indicateurs et leviers à renseigner</dc:title>
  <dc:subject/>
  <dc:creator>Christian DRON</dc:creator>
  <cp:keywords/>
  <dc:description/>
  <cp:lastModifiedBy>ladministrateur</cp:lastModifiedBy>
  <cp:revision>7</cp:revision>
  <dcterms:created xsi:type="dcterms:W3CDTF">2022-04-01T13:22:00Z</dcterms:created>
  <dcterms:modified xsi:type="dcterms:W3CDTF">2022-05-09T07:54:00Z</dcterms:modified>
</cp:coreProperties>
</file>