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869A2" w14:textId="77777777" w:rsidR="002C5631" w:rsidRPr="002C5631" w:rsidRDefault="002C5631">
      <w:pPr>
        <w:rPr>
          <w:rFonts w:ascii="Calibri" w:hAnsi="Calibri"/>
          <w:sz w:val="20"/>
          <w:szCs w:val="20"/>
        </w:rPr>
      </w:pPr>
    </w:p>
    <w:p w14:paraId="7F69592B" w14:textId="7114F826" w:rsidR="007F752C" w:rsidRPr="007F752C" w:rsidRDefault="004F13A0" w:rsidP="00711003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  <w:r>
        <w:t>ANNEXE</w:t>
      </w:r>
      <w:r w:rsidR="00D07D36">
        <w:t xml:space="preserve"> – Focus </w:t>
      </w:r>
      <w:r w:rsidR="00711003" w:rsidRPr="00711003">
        <w:t>Diagnostic</w:t>
      </w:r>
      <w:r>
        <w:t xml:space="preserve"> </w:t>
      </w:r>
      <w:r w:rsidR="007F752C">
        <w:br/>
      </w:r>
      <w:r w:rsidR="00D07D36" w:rsidRPr="00D07D36">
        <w:t>VOLET EMERGENCE</w:t>
      </w:r>
      <w:r w:rsidR="00D07D36">
        <w:t xml:space="preserve"> DE COLLECTIFS GIEE OU ECOPHYTO</w:t>
      </w:r>
      <w:r w:rsidR="00D07D36" w:rsidRPr="00D07D36">
        <w:t>-30000</w:t>
      </w:r>
    </w:p>
    <w:p w14:paraId="52B832EF" w14:textId="77777777" w:rsidR="00711003" w:rsidRDefault="00711003" w:rsidP="00711003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</w:p>
    <w:p w14:paraId="0B827D93" w14:textId="53A1F939" w:rsidR="007B0834" w:rsidRPr="003E26F8" w:rsidRDefault="000820D0" w:rsidP="00711003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  <w:r>
        <w:t>F</w:t>
      </w:r>
      <w:r w:rsidR="003E26F8" w:rsidRPr="003E26F8">
        <w:t>ocus sur le diagnostic d’exploitation à réaliser a</w:t>
      </w:r>
      <w:r w:rsidR="00F92A56">
        <w:t>u cours de la phase d’émergence</w:t>
      </w:r>
    </w:p>
    <w:p w14:paraId="28181485" w14:textId="77777777" w:rsidR="007B0834" w:rsidRPr="003E26F8" w:rsidRDefault="007B0834" w:rsidP="007B0834">
      <w:pPr>
        <w:rPr>
          <w:rFonts w:ascii="Calibri" w:hAnsi="Calibri" w:cs="LiberationSans"/>
          <w:sz w:val="22"/>
          <w:szCs w:val="22"/>
        </w:rPr>
      </w:pPr>
    </w:p>
    <w:p w14:paraId="3ED7FAEC" w14:textId="77777777" w:rsid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  <w:r w:rsidRPr="003E26F8">
        <w:rPr>
          <w:rFonts w:ascii="Calibri" w:eastAsia="Times New Roman" w:hAnsi="Calibri" w:cs="Calibri"/>
          <w:lang w:eastAsia="fr-FR"/>
        </w:rPr>
        <w:t>Un diagnostic global de durabilité individuel devra être réalisé pour chaque exploitation du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3E26F8">
        <w:rPr>
          <w:rFonts w:ascii="Calibri" w:eastAsia="Times New Roman" w:hAnsi="Calibri" w:cs="Calibri"/>
          <w:lang w:eastAsia="fr-FR"/>
        </w:rPr>
        <w:t xml:space="preserve">groupe au cours de la phase d'émergence. </w:t>
      </w:r>
    </w:p>
    <w:p w14:paraId="7EC209F2" w14:textId="77777777" w:rsidR="003E26F8" w:rsidRP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</w:p>
    <w:p w14:paraId="75047D6D" w14:textId="4F9100EE" w:rsidR="003E26F8" w:rsidRP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  <w:r w:rsidRPr="003E26F8">
        <w:rPr>
          <w:rFonts w:ascii="Calibri" w:eastAsia="Times New Roman" w:hAnsi="Calibri" w:cs="Calibri"/>
          <w:lang w:eastAsia="fr-FR"/>
        </w:rPr>
        <w:t>En effet, les diagnostics doivent permettre de déboucher sur des objectifs individuels</w:t>
      </w:r>
      <w:r w:rsidRPr="003E26F8">
        <w:rPr>
          <w:rFonts w:ascii="Calibri" w:eastAsia="Times New Roman" w:hAnsi="Calibri" w:cs="Calibri"/>
          <w:lang w:eastAsia="fr-FR"/>
        </w:rPr>
        <w:t xml:space="preserve"> </w:t>
      </w:r>
      <w:r w:rsidRPr="003E26F8">
        <w:rPr>
          <w:rFonts w:ascii="Calibri" w:eastAsia="Times New Roman" w:hAnsi="Calibri" w:cs="Calibri"/>
          <w:lang w:eastAsia="fr-FR"/>
        </w:rPr>
        <w:t>et sur des moyens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3E26F8">
        <w:rPr>
          <w:rFonts w:ascii="Calibri" w:eastAsia="Times New Roman" w:hAnsi="Calibri" w:cs="Calibri"/>
          <w:lang w:eastAsia="fr-FR"/>
        </w:rPr>
        <w:t>concrets à mobiliser, au regard des différentes problématiques sur l’exploitation.</w:t>
      </w:r>
    </w:p>
    <w:p w14:paraId="484CA9D2" w14:textId="76205F02" w:rsid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  <w:r w:rsidRPr="003E26F8">
        <w:rPr>
          <w:rFonts w:ascii="Calibri" w:eastAsia="Times New Roman" w:hAnsi="Calibri" w:cs="Calibri"/>
          <w:lang w:eastAsia="fr-FR"/>
        </w:rPr>
        <w:t>C'est un préalable à la construction du projet et du programme d'action et d'investissement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3E26F8">
        <w:rPr>
          <w:rFonts w:ascii="Calibri" w:eastAsia="Times New Roman" w:hAnsi="Calibri" w:cs="Calibri"/>
          <w:lang w:eastAsia="fr-FR"/>
        </w:rPr>
        <w:t xml:space="preserve">(PAI) demandé dans le cadre de la reconnaissance GIEE et groupes </w:t>
      </w:r>
      <w:r w:rsidR="00C273FB">
        <w:rPr>
          <w:rFonts w:ascii="Calibri" w:eastAsia="Times New Roman" w:hAnsi="Calibri" w:cs="Calibri"/>
          <w:lang w:eastAsia="fr-FR"/>
        </w:rPr>
        <w:t>ECOPHYTO-</w:t>
      </w:r>
      <w:r w:rsidRPr="003E26F8">
        <w:rPr>
          <w:rFonts w:ascii="Calibri" w:eastAsia="Times New Roman" w:hAnsi="Calibri" w:cs="Calibri"/>
          <w:lang w:eastAsia="fr-FR"/>
        </w:rPr>
        <w:t>30 000.</w:t>
      </w:r>
    </w:p>
    <w:p w14:paraId="401BB46E" w14:textId="77777777" w:rsidR="003E26F8" w:rsidRP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</w:p>
    <w:p w14:paraId="01E5C352" w14:textId="77777777" w:rsid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  <w:r w:rsidRPr="003E26F8">
        <w:rPr>
          <w:rFonts w:ascii="Calibri" w:eastAsia="Times New Roman" w:hAnsi="Calibri" w:cs="Calibri"/>
          <w:lang w:eastAsia="fr-FR"/>
        </w:rPr>
        <w:t>La méthode de diagnostic est laissée libre à l'animateur mais devra être identique pour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3E26F8">
        <w:rPr>
          <w:rFonts w:ascii="Calibri" w:eastAsia="Times New Roman" w:hAnsi="Calibri" w:cs="Calibri"/>
          <w:lang w:eastAsia="fr-FR"/>
        </w:rPr>
        <w:t xml:space="preserve">tous les agriculteurs du groupe et précisée dans le dossier. </w:t>
      </w:r>
    </w:p>
    <w:p w14:paraId="6682CEB8" w14:textId="77777777" w:rsidR="003E26F8" w:rsidRP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</w:p>
    <w:p w14:paraId="43414FF3" w14:textId="77777777" w:rsid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  <w:r w:rsidRPr="003E26F8">
        <w:rPr>
          <w:rFonts w:ascii="Calibri" w:eastAsia="Times New Roman" w:hAnsi="Calibri" w:cs="Calibri"/>
          <w:lang w:eastAsia="fr-FR"/>
        </w:rPr>
        <w:t>Tout diagnostic réalisé depuis moins de 2 ans demeure valable si aucun changement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3E26F8">
        <w:rPr>
          <w:rFonts w:ascii="Calibri" w:eastAsia="Times New Roman" w:hAnsi="Calibri" w:cs="Calibri"/>
          <w:lang w:eastAsia="fr-FR"/>
        </w:rPr>
        <w:t>majeur n’est intervenu au sein de l’exploitation.</w:t>
      </w:r>
    </w:p>
    <w:p w14:paraId="3BA4E55C" w14:textId="77777777" w:rsidR="003E26F8" w:rsidRP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</w:p>
    <w:p w14:paraId="53D49A3C" w14:textId="3A44BC38" w:rsidR="00C273FB" w:rsidRDefault="003E26F8" w:rsidP="00C273FB">
      <w:pPr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A titre</w:t>
      </w:r>
      <w:r w:rsidRPr="003E26F8">
        <w:rPr>
          <w:rFonts w:ascii="Calibri" w:eastAsia="Times New Roman" w:hAnsi="Calibri" w:cs="Calibri"/>
          <w:lang w:eastAsia="fr-FR"/>
        </w:rPr>
        <w:t xml:space="preserve"> indicatif</w:t>
      </w:r>
      <w:r>
        <w:rPr>
          <w:rFonts w:ascii="Calibri" w:eastAsia="Times New Roman" w:hAnsi="Calibri" w:cs="Calibri"/>
          <w:lang w:eastAsia="fr-FR"/>
        </w:rPr>
        <w:t>,</w:t>
      </w:r>
      <w:r w:rsidRPr="003E26F8">
        <w:rPr>
          <w:rFonts w:ascii="Calibri" w:eastAsia="Times New Roman" w:hAnsi="Calibri" w:cs="Calibri"/>
          <w:lang w:eastAsia="fr-FR"/>
        </w:rPr>
        <w:t xml:space="preserve"> </w:t>
      </w:r>
      <w:hyperlink r:id="rId5" w:history="1">
        <w:r w:rsidRPr="00C273FB">
          <w:rPr>
            <w:rFonts w:ascii="Calibri" w:eastAsia="Times New Roman" w:hAnsi="Calibri" w:cs="Calibri"/>
            <w:lang w:eastAsia="fr-FR"/>
          </w:rPr>
          <w:t>la plateforme ERYTAGE</w:t>
        </w:r>
      </w:hyperlink>
      <w:r w:rsidR="000820D0">
        <w:rPr>
          <w:rFonts w:ascii="Calibri" w:eastAsia="Times New Roman" w:hAnsi="Calibri" w:cs="Calibri"/>
          <w:lang w:eastAsia="fr-FR"/>
        </w:rPr>
        <w:t xml:space="preserve"> </w:t>
      </w:r>
      <w:r w:rsidR="00C273FB">
        <w:rPr>
          <w:rFonts w:ascii="Calibri" w:eastAsia="Times New Roman" w:hAnsi="Calibri" w:cs="Calibri"/>
          <w:lang w:eastAsia="fr-FR"/>
        </w:rPr>
        <w:t xml:space="preserve">(lien ci-dessous) </w:t>
      </w:r>
      <w:r w:rsidRPr="003E26F8">
        <w:rPr>
          <w:rFonts w:ascii="Calibri" w:eastAsia="Times New Roman" w:hAnsi="Calibri" w:cs="Calibri"/>
          <w:lang w:eastAsia="fr-FR"/>
        </w:rPr>
        <w:t>présen</w:t>
      </w:r>
      <w:r>
        <w:rPr>
          <w:rFonts w:ascii="Calibri" w:eastAsia="Times New Roman" w:hAnsi="Calibri" w:cs="Calibri"/>
          <w:lang w:eastAsia="fr-FR"/>
        </w:rPr>
        <w:t>te</w:t>
      </w:r>
      <w:r w:rsidRPr="003E26F8">
        <w:rPr>
          <w:rFonts w:ascii="Calibri" w:eastAsia="Times New Roman" w:hAnsi="Calibri" w:cs="Calibri"/>
          <w:lang w:eastAsia="fr-FR"/>
        </w:rPr>
        <w:t xml:space="preserve"> quelques</w:t>
      </w:r>
      <w:r>
        <w:rPr>
          <w:rFonts w:ascii="Calibri" w:eastAsia="Times New Roman" w:hAnsi="Calibri" w:cs="Calibri"/>
          <w:lang w:eastAsia="fr-FR"/>
        </w:rPr>
        <w:t xml:space="preserve"> </w:t>
      </w:r>
      <w:r w:rsidRPr="003E26F8">
        <w:rPr>
          <w:rFonts w:ascii="Calibri" w:eastAsia="Times New Roman" w:hAnsi="Calibri" w:cs="Calibri"/>
          <w:lang w:eastAsia="fr-FR"/>
        </w:rPr>
        <w:t>exemples d'outils de diagnostics et une aide au choix</w:t>
      </w:r>
      <w:r>
        <w:rPr>
          <w:rFonts w:ascii="Calibri" w:eastAsia="Times New Roman" w:hAnsi="Calibri" w:cs="Calibri"/>
          <w:lang w:eastAsia="fr-FR"/>
        </w:rPr>
        <w:t xml:space="preserve"> d'outils</w:t>
      </w:r>
      <w:r w:rsidR="00D87337">
        <w:rPr>
          <w:rFonts w:ascii="Calibri" w:eastAsia="Times New Roman" w:hAnsi="Calibri" w:cs="Calibri"/>
          <w:lang w:eastAsia="fr-FR"/>
        </w:rPr>
        <w:t>. Voici une liste non exhaustive d’outil à votre disposition afin de réaliser votre diagnostic.</w:t>
      </w:r>
    </w:p>
    <w:p w14:paraId="2C98A226" w14:textId="77777777" w:rsidR="00C273FB" w:rsidRDefault="00C273FB" w:rsidP="00C273FB">
      <w:pPr>
        <w:jc w:val="both"/>
        <w:rPr>
          <w:rFonts w:ascii="Calibri" w:eastAsia="Times New Roman" w:hAnsi="Calibri" w:cs="Calibri"/>
          <w:lang w:eastAsia="fr-FR"/>
        </w:rPr>
      </w:pPr>
    </w:p>
    <w:p w14:paraId="744BB4AA" w14:textId="175ED832" w:rsidR="00C273FB" w:rsidRDefault="00C273FB" w:rsidP="00C273FB">
      <w:pPr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Plateforme ERYTAGE :</w:t>
      </w:r>
    </w:p>
    <w:p w14:paraId="155CB549" w14:textId="21A28EC4" w:rsidR="00C273FB" w:rsidRDefault="00C273FB" w:rsidP="00C273FB">
      <w:pPr>
        <w:jc w:val="both"/>
        <w:rPr>
          <w:rFonts w:ascii="Calibri" w:eastAsia="Times New Roman" w:hAnsi="Calibri" w:cs="Calibri"/>
          <w:lang w:eastAsia="fr-FR"/>
        </w:rPr>
      </w:pPr>
      <w:hyperlink r:id="rId6" w:history="1">
        <w:r w:rsidRPr="008A4112">
          <w:rPr>
            <w:rStyle w:val="Lienhypertexte"/>
            <w:rFonts w:ascii="Calibri" w:eastAsia="Times New Roman" w:hAnsi="Calibri" w:cs="Calibri"/>
            <w:lang w:eastAsia="fr-FR"/>
          </w:rPr>
          <w:t>http://www.plage-evaluation.fr/webplage/index.php?option=com_flexicontent&amp;view=item&amp;cid=80&amp;id=131&amp;Itemid=57</w:t>
        </w:r>
      </w:hyperlink>
      <w:r>
        <w:rPr>
          <w:rFonts w:ascii="Calibri" w:eastAsia="Times New Roman" w:hAnsi="Calibri" w:cs="Calibri"/>
          <w:lang w:eastAsia="fr-FR"/>
        </w:rPr>
        <w:t xml:space="preserve"> </w:t>
      </w:r>
    </w:p>
    <w:p w14:paraId="52FDB157" w14:textId="77777777" w:rsidR="003E26F8" w:rsidRPr="003E26F8" w:rsidRDefault="003E26F8" w:rsidP="003E26F8">
      <w:pPr>
        <w:jc w:val="both"/>
        <w:rPr>
          <w:rFonts w:ascii="Calibri" w:eastAsia="Times New Roman" w:hAnsi="Calibri" w:cs="Calibri"/>
          <w:lang w:eastAsia="fr-FR"/>
        </w:rPr>
      </w:pPr>
    </w:p>
    <w:p w14:paraId="5147BDBD" w14:textId="75180F39" w:rsidR="003E26F8" w:rsidRPr="00C273FB" w:rsidRDefault="00876800" w:rsidP="003E26F8">
      <w:pPr>
        <w:pStyle w:val="Paragraphedeliste"/>
        <w:numPr>
          <w:ilvl w:val="0"/>
          <w:numId w:val="6"/>
        </w:numPr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/>
          <w:lang w:eastAsia="fr-FR"/>
        </w:rPr>
        <w:t>D</w:t>
      </w:r>
      <w:bookmarkStart w:id="0" w:name="_GoBack"/>
      <w:bookmarkEnd w:id="0"/>
      <w:r w:rsidR="003E26F8" w:rsidRPr="00C273FB">
        <w:rPr>
          <w:rFonts w:ascii="Calibri" w:eastAsia="Times New Roman" w:hAnsi="Calibri"/>
          <w:lang w:eastAsia="fr-FR"/>
        </w:rPr>
        <w:t>iagnostic agro</w:t>
      </w:r>
      <w:r w:rsidR="003E26F8" w:rsidRPr="00C273FB">
        <w:rPr>
          <w:rFonts w:ascii="Calibri" w:eastAsia="Times New Roman" w:hAnsi="Calibri" w:cs="Calibri"/>
          <w:lang w:eastAsia="fr-FR"/>
        </w:rPr>
        <w:t>-écol</w:t>
      </w:r>
      <w:r w:rsidR="003E26F8" w:rsidRPr="00C273FB">
        <w:rPr>
          <w:rFonts w:ascii="Calibri" w:eastAsia="Times New Roman" w:hAnsi="Calibri" w:cs="Calibri"/>
          <w:lang w:eastAsia="fr-FR"/>
        </w:rPr>
        <w:t>o</w:t>
      </w:r>
      <w:r w:rsidR="003E26F8" w:rsidRPr="00C273FB">
        <w:rPr>
          <w:rFonts w:ascii="Calibri" w:eastAsia="Times New Roman" w:hAnsi="Calibri" w:cs="Calibri"/>
          <w:lang w:eastAsia="fr-FR"/>
        </w:rPr>
        <w:t>gique</w:t>
      </w:r>
      <w:r w:rsidR="00C273FB">
        <w:rPr>
          <w:rFonts w:ascii="Calibri" w:eastAsia="Times New Roman" w:hAnsi="Calibri" w:cs="Calibri"/>
          <w:lang w:eastAsia="fr-FR"/>
        </w:rPr>
        <w:t xml:space="preserve"> : </w:t>
      </w:r>
      <w:hyperlink r:id="rId7" w:history="1">
        <w:r w:rsidR="00C273FB" w:rsidRPr="008A4112">
          <w:rPr>
            <w:rStyle w:val="Lienhypertexte"/>
            <w:rFonts w:ascii="Calibri" w:eastAsia="Times New Roman" w:hAnsi="Calibri" w:cs="Calibri"/>
            <w:lang w:eastAsia="fr-FR"/>
          </w:rPr>
          <w:t>https://www.diagagroeco.org/</w:t>
        </w:r>
      </w:hyperlink>
    </w:p>
    <w:p w14:paraId="0FC1FBD1" w14:textId="1CC27859" w:rsidR="00876800" w:rsidRDefault="00876800" w:rsidP="00C273FB">
      <w:pPr>
        <w:pStyle w:val="Paragraphedeliste"/>
        <w:numPr>
          <w:ilvl w:val="0"/>
          <w:numId w:val="6"/>
        </w:numPr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>Diagnostic système de cultures et conception :</w:t>
      </w:r>
    </w:p>
    <w:p w14:paraId="1EB8C035" w14:textId="43A0ED72" w:rsidR="000820D0" w:rsidRPr="00C273FB" w:rsidRDefault="003E26F8" w:rsidP="00876800">
      <w:pPr>
        <w:pStyle w:val="Paragraphedeliste"/>
        <w:numPr>
          <w:ilvl w:val="1"/>
          <w:numId w:val="6"/>
        </w:numPr>
        <w:jc w:val="both"/>
        <w:rPr>
          <w:rFonts w:ascii="Calibri" w:eastAsia="Times New Roman" w:hAnsi="Calibri" w:cs="Calibri"/>
          <w:lang w:eastAsia="fr-FR"/>
        </w:rPr>
      </w:pPr>
      <w:r w:rsidRPr="00C273FB">
        <w:rPr>
          <w:rFonts w:ascii="Calibri" w:eastAsia="Times New Roman" w:hAnsi="Calibri" w:cs="Calibri"/>
          <w:lang w:eastAsia="fr-FR"/>
        </w:rPr>
        <w:t>Systerre</w:t>
      </w:r>
      <w:r w:rsidR="00C273FB">
        <w:rPr>
          <w:rFonts w:ascii="Calibri" w:eastAsia="Times New Roman" w:hAnsi="Calibri" w:cs="Calibri"/>
          <w:lang w:eastAsia="fr-FR"/>
        </w:rPr>
        <w:t xml:space="preserve"> : </w:t>
      </w:r>
      <w:r w:rsidR="00C273FB" w:rsidRPr="00C273FB">
        <w:rPr>
          <w:rStyle w:val="Lienhypertexte"/>
          <w:rFonts w:ascii="Calibri" w:eastAsia="Times New Roman" w:hAnsi="Calibri" w:cs="Calibri"/>
          <w:lang w:eastAsia="fr-FR"/>
        </w:rPr>
        <w:t>https://www.arvalis-infos.fr/systerre--@/view-277-arvoad.html</w:t>
      </w:r>
    </w:p>
    <w:p w14:paraId="7708E323" w14:textId="251C967A" w:rsidR="00C273FB" w:rsidRPr="00876800" w:rsidRDefault="00C273FB" w:rsidP="00C273FB">
      <w:pPr>
        <w:pStyle w:val="Paragraphedeliste"/>
        <w:numPr>
          <w:ilvl w:val="0"/>
          <w:numId w:val="6"/>
        </w:numPr>
        <w:jc w:val="both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/>
          <w:lang w:eastAsia="fr-FR"/>
        </w:rPr>
        <w:t xml:space="preserve">Diagnostics de durabilité : </w:t>
      </w:r>
    </w:p>
    <w:p w14:paraId="54C59358" w14:textId="6ECBD6C2" w:rsidR="00876800" w:rsidRPr="00C273FB" w:rsidRDefault="00876800" w:rsidP="00876800">
      <w:pPr>
        <w:pStyle w:val="Paragraphedeliste"/>
        <w:numPr>
          <w:ilvl w:val="1"/>
          <w:numId w:val="6"/>
        </w:numPr>
        <w:jc w:val="both"/>
        <w:rPr>
          <w:rFonts w:ascii="Calibri" w:eastAsia="Times New Roman" w:hAnsi="Calibri" w:cs="Calibri"/>
          <w:lang w:eastAsia="fr-FR"/>
        </w:rPr>
      </w:pPr>
      <w:r w:rsidRPr="00C273FB">
        <w:rPr>
          <w:rFonts w:ascii="Calibri" w:eastAsia="Times New Roman" w:hAnsi="Calibri"/>
          <w:lang w:eastAsia="fr-FR"/>
        </w:rPr>
        <w:t>IDEA</w:t>
      </w:r>
      <w:r>
        <w:rPr>
          <w:rFonts w:ascii="Calibri" w:eastAsia="Times New Roman" w:hAnsi="Calibri" w:cs="Calibri"/>
          <w:lang w:eastAsia="fr-FR"/>
        </w:rPr>
        <w:t xml:space="preserve"> : </w:t>
      </w:r>
      <w:hyperlink r:id="rId8" w:history="1">
        <w:r w:rsidRPr="008A4112">
          <w:rPr>
            <w:rStyle w:val="Lienhypertexte"/>
            <w:rFonts w:ascii="Calibri" w:eastAsia="Times New Roman" w:hAnsi="Calibri" w:cs="Calibri"/>
            <w:lang w:eastAsia="fr-FR"/>
          </w:rPr>
          <w:t>https://methode-idea.org/</w:t>
        </w:r>
      </w:hyperlink>
    </w:p>
    <w:p w14:paraId="5464FD43" w14:textId="35179E9B" w:rsidR="00C273FB" w:rsidRPr="00C273FB" w:rsidRDefault="007E5FD8" w:rsidP="00C273FB">
      <w:pPr>
        <w:pStyle w:val="Paragraphedeliste"/>
        <w:numPr>
          <w:ilvl w:val="1"/>
          <w:numId w:val="6"/>
        </w:numPr>
        <w:jc w:val="both"/>
        <w:rPr>
          <w:rStyle w:val="Lienhypertexte"/>
          <w:rFonts w:ascii="Calibri" w:eastAsia="Times New Roman" w:hAnsi="Calibri" w:cs="Calibri"/>
          <w:color w:val="auto"/>
          <w:u w:val="none"/>
          <w:lang w:eastAsia="fr-FR"/>
        </w:rPr>
      </w:pPr>
      <w:r w:rsidRPr="00C273FB">
        <w:rPr>
          <w:rFonts w:ascii="Calibri" w:eastAsia="Times New Roman" w:hAnsi="Calibri"/>
          <w:lang w:eastAsia="fr-FR"/>
        </w:rPr>
        <w:t>Dialecte</w:t>
      </w:r>
      <w:r w:rsidR="00C273FB" w:rsidRPr="00C273FB">
        <w:t> :</w:t>
      </w:r>
      <w:r w:rsidR="00C273FB" w:rsidRPr="00C273FB">
        <w:rPr>
          <w:rStyle w:val="Lienhypertexte"/>
          <w:rFonts w:ascii="Calibri" w:eastAsia="Times New Roman" w:hAnsi="Calibri"/>
          <w:u w:val="none"/>
          <w:lang w:eastAsia="fr-FR"/>
        </w:rPr>
        <w:t xml:space="preserve"> </w:t>
      </w:r>
      <w:hyperlink r:id="rId9" w:history="1">
        <w:r w:rsidR="00C273FB" w:rsidRPr="008A4112">
          <w:rPr>
            <w:rStyle w:val="Lienhypertexte"/>
            <w:rFonts w:ascii="Calibri" w:eastAsia="Times New Roman" w:hAnsi="Calibri"/>
            <w:lang w:eastAsia="fr-FR"/>
          </w:rPr>
          <w:t>http://dialecte.solagro.org/</w:t>
        </w:r>
      </w:hyperlink>
    </w:p>
    <w:p w14:paraId="3248C14A" w14:textId="32BB3ECD" w:rsidR="00C273FB" w:rsidRPr="00C273FB" w:rsidRDefault="007E5FD8" w:rsidP="00C273FB">
      <w:pPr>
        <w:pStyle w:val="Paragraphedeliste"/>
        <w:numPr>
          <w:ilvl w:val="1"/>
          <w:numId w:val="6"/>
        </w:numPr>
        <w:jc w:val="both"/>
        <w:rPr>
          <w:rFonts w:ascii="Calibri" w:eastAsia="Times New Roman" w:hAnsi="Calibri" w:cs="Calibri"/>
          <w:lang w:eastAsia="fr-FR"/>
        </w:rPr>
      </w:pPr>
      <w:r w:rsidRPr="00C273FB">
        <w:rPr>
          <w:rFonts w:ascii="Calibri" w:eastAsia="Times New Roman" w:hAnsi="Calibri" w:cs="Calibri"/>
          <w:lang w:eastAsia="fr-FR"/>
        </w:rPr>
        <w:t>IndicIADes</w:t>
      </w:r>
      <w:r w:rsidR="00C273FB" w:rsidRPr="00C273FB">
        <w:rPr>
          <w:rFonts w:ascii="Calibri" w:eastAsia="Times New Roman" w:hAnsi="Calibri" w:cs="Calibri"/>
          <w:lang w:eastAsia="fr-FR"/>
        </w:rPr>
        <w:t xml:space="preserve"> : </w:t>
      </w:r>
      <w:hyperlink r:id="rId10" w:history="1">
        <w:r w:rsidR="00C273FB" w:rsidRPr="00C273FB">
          <w:rPr>
            <w:rStyle w:val="Lienhypertexte"/>
            <w:rFonts w:ascii="Calibri" w:eastAsia="Times New Roman" w:hAnsi="Calibri" w:cs="Calibri"/>
            <w:lang w:eastAsia="fr-FR"/>
          </w:rPr>
          <w:t>https://www.indiciades.fr/home</w:t>
        </w:r>
      </w:hyperlink>
    </w:p>
    <w:sectPr w:rsidR="00C273FB" w:rsidRPr="00C273FB" w:rsidSect="002C563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ans">
    <w:altName w:val="Arial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B680BBA"/>
    <w:multiLevelType w:val="hybridMultilevel"/>
    <w:tmpl w:val="FFB09670"/>
    <w:lvl w:ilvl="0" w:tplc="2326F404">
      <w:start w:val="1"/>
      <w:numFmt w:val="decimal"/>
      <w:pStyle w:val="Titre1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0070C0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8D10E7"/>
    <w:multiLevelType w:val="hybridMultilevel"/>
    <w:tmpl w:val="BC00C6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D21EF"/>
    <w:multiLevelType w:val="hybridMultilevel"/>
    <w:tmpl w:val="D002894E"/>
    <w:lvl w:ilvl="0" w:tplc="DD106D46">
      <w:start w:val="1"/>
      <w:numFmt w:val="lowerLetter"/>
      <w:pStyle w:val="Titre2"/>
      <w:lvlText w:val="%1."/>
      <w:lvlJc w:val="left"/>
      <w:pPr>
        <w:ind w:left="720" w:hanging="360"/>
      </w:pPr>
      <w:rPr>
        <w:rFonts w:ascii="Calibri" w:hAnsi="Calibri" w:cs="Times New Roman" w:hint="default"/>
        <w:b/>
        <w:i w:val="0"/>
        <w:color w:val="009900"/>
        <w:sz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31"/>
    <w:rsid w:val="000820D0"/>
    <w:rsid w:val="000C077C"/>
    <w:rsid w:val="00126BA5"/>
    <w:rsid w:val="001B28C5"/>
    <w:rsid w:val="002C5631"/>
    <w:rsid w:val="003E26F8"/>
    <w:rsid w:val="003F638F"/>
    <w:rsid w:val="004F13A0"/>
    <w:rsid w:val="0067235B"/>
    <w:rsid w:val="00711003"/>
    <w:rsid w:val="00715E70"/>
    <w:rsid w:val="007743D3"/>
    <w:rsid w:val="007B0834"/>
    <w:rsid w:val="007E5FD8"/>
    <w:rsid w:val="007F752C"/>
    <w:rsid w:val="00840D1C"/>
    <w:rsid w:val="008532F5"/>
    <w:rsid w:val="008614D0"/>
    <w:rsid w:val="00876800"/>
    <w:rsid w:val="009B0F32"/>
    <w:rsid w:val="00A11E7C"/>
    <w:rsid w:val="00A50BA5"/>
    <w:rsid w:val="00A916CA"/>
    <w:rsid w:val="00AA71C9"/>
    <w:rsid w:val="00C273FB"/>
    <w:rsid w:val="00D07D36"/>
    <w:rsid w:val="00D34A79"/>
    <w:rsid w:val="00D87337"/>
    <w:rsid w:val="00EF702C"/>
    <w:rsid w:val="00F92A56"/>
    <w:rsid w:val="00FA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4ABBC6"/>
  <w15:chartTrackingRefBased/>
  <w15:docId w15:val="{4C27322A-6E68-4638-A3B9-544CC8B1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Titre1">
    <w:name w:val="heading 1"/>
    <w:basedOn w:val="Normal"/>
    <w:next w:val="Normal"/>
    <w:qFormat/>
    <w:rsid w:val="004F13A0"/>
    <w:pPr>
      <w:keepNext/>
      <w:keepLines/>
      <w:numPr>
        <w:numId w:val="1"/>
      </w:numPr>
      <w:pBdr>
        <w:bottom w:val="single" w:sz="4" w:space="1" w:color="0070C0"/>
      </w:pBdr>
      <w:spacing w:before="240" w:after="240"/>
      <w:jc w:val="both"/>
      <w:outlineLvl w:val="0"/>
    </w:pPr>
    <w:rPr>
      <w:rFonts w:ascii="Calibri" w:eastAsia="Calibri" w:hAnsi="Calibri"/>
      <w:b/>
      <w:bCs/>
      <w:color w:val="0070C0"/>
      <w:sz w:val="32"/>
      <w:szCs w:val="28"/>
      <w:lang w:eastAsia="en-US"/>
    </w:rPr>
  </w:style>
  <w:style w:type="paragraph" w:styleId="Titre2">
    <w:name w:val="heading 2"/>
    <w:basedOn w:val="Normal"/>
    <w:next w:val="Normal"/>
    <w:qFormat/>
    <w:rsid w:val="004F13A0"/>
    <w:pPr>
      <w:keepNext/>
      <w:keepLines/>
      <w:numPr>
        <w:numId w:val="2"/>
      </w:numPr>
      <w:spacing w:before="240" w:after="240"/>
      <w:jc w:val="both"/>
      <w:outlineLvl w:val="1"/>
    </w:pPr>
    <w:rPr>
      <w:rFonts w:ascii="Calibri" w:eastAsia="Calibri" w:hAnsi="Calibri"/>
      <w:b/>
      <w:bCs/>
      <w:sz w:val="28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A7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icepardfaut1">
    <w:name w:val="Police par défaut1"/>
    <w:rsid w:val="007B0834"/>
  </w:style>
  <w:style w:type="paragraph" w:customStyle="1" w:styleId="LO-Normal1">
    <w:name w:val="LO-Normal1"/>
    <w:rsid w:val="007B0834"/>
    <w:pPr>
      <w:widowControl w:val="0"/>
      <w:suppressAutoHyphens/>
      <w:spacing w:line="276" w:lineRule="auto"/>
    </w:pPr>
    <w:rPr>
      <w:rFonts w:ascii="Arial" w:eastAsia="Calibri" w:hAnsi="Arial" w:cs="Arial"/>
      <w:kern w:val="1"/>
      <w:sz w:val="24"/>
      <w:szCs w:val="22"/>
      <w:lang w:eastAsia="zh-CN"/>
    </w:rPr>
  </w:style>
  <w:style w:type="paragraph" w:styleId="Textedebulles">
    <w:name w:val="Balloon Text"/>
    <w:basedOn w:val="Normal"/>
    <w:semiHidden/>
    <w:rsid w:val="00EF702C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0C077C"/>
    <w:rPr>
      <w:sz w:val="16"/>
      <w:szCs w:val="16"/>
    </w:rPr>
  </w:style>
  <w:style w:type="paragraph" w:styleId="Commentaire">
    <w:name w:val="annotation text"/>
    <w:basedOn w:val="Normal"/>
    <w:semiHidden/>
    <w:rsid w:val="000C077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C077C"/>
    <w:rPr>
      <w:b/>
      <w:bCs/>
    </w:rPr>
  </w:style>
  <w:style w:type="character" w:styleId="Lienhypertexte">
    <w:name w:val="Hyperlink"/>
    <w:basedOn w:val="Policepardfaut"/>
    <w:rsid w:val="000820D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820D0"/>
    <w:pPr>
      <w:ind w:left="720"/>
      <w:contextualSpacing/>
    </w:pPr>
  </w:style>
  <w:style w:type="character" w:styleId="Lienhypertextesuivivisit">
    <w:name w:val="FollowedHyperlink"/>
    <w:basedOn w:val="Policepardfaut"/>
    <w:rsid w:val="007E5F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hode-ide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agagroeco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ge-evaluation.fr/webplage/index.php?option=com_flexicontent&amp;view=item&amp;cid=80&amp;id=131&amp;Itemid=5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lage-evaluation.fr/webplage/index.php?option=com_flexicontent&amp;view=item&amp;cid=80&amp;id=131&amp;Itemid=57" TargetMode="External"/><Relationship Id="rId10" Type="http://schemas.openxmlformats.org/officeDocument/2006/relationships/hyperlink" Target="https://www.indiciades.fr/ho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ialecte.solagro.org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210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: Modalités de suivi des groupes 30 000 / indicateurs et leviers à renseigner</vt:lpstr>
    </vt:vector>
  </TitlesOfParts>
  <Company>MAAPRAT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: Modalités de suivi des groupes 30 000 / indicateurs et leviers à renseigner</dc:title>
  <dc:subject/>
  <dc:creator>Christian DRON</dc:creator>
  <cp:keywords/>
  <dc:description/>
  <cp:lastModifiedBy>ladministrateur</cp:lastModifiedBy>
  <cp:revision>3</cp:revision>
  <dcterms:created xsi:type="dcterms:W3CDTF">2022-03-31T14:26:00Z</dcterms:created>
  <dcterms:modified xsi:type="dcterms:W3CDTF">2022-04-01T10:19:00Z</dcterms:modified>
</cp:coreProperties>
</file>